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94B91" w14:textId="77777777" w:rsidR="00115FFF" w:rsidRPr="00E9757B" w:rsidRDefault="008825DF" w:rsidP="00115FFF">
      <w:pPr>
        <w:jc w:val="center"/>
        <w:rPr>
          <w:b/>
          <w:sz w:val="72"/>
          <w:szCs w:val="72"/>
        </w:rPr>
      </w:pPr>
      <w:r>
        <w:rPr>
          <w:noProof/>
        </w:rPr>
        <w:pict w14:anchorId="0311AB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9pt;width:149.85pt;height:153pt;z-index:-1" wrapcoords="-91 0 -91 21511 21600 21511 21600 0 -91 0">
            <v:imagedata r:id="rId6" o:title="Circle Logo"/>
            <w10:wrap type="tight"/>
          </v:shape>
        </w:pict>
      </w:r>
      <w:r w:rsidR="00E9757B" w:rsidRPr="00E9757B">
        <w:rPr>
          <w:b/>
          <w:sz w:val="72"/>
          <w:szCs w:val="72"/>
        </w:rPr>
        <w:t>Contrail Rockets</w:t>
      </w:r>
    </w:p>
    <w:p w14:paraId="3D84B6F8" w14:textId="77777777" w:rsidR="00E9757B" w:rsidRDefault="00115FFF" w:rsidP="00E9757B">
      <w:pPr>
        <w:jc w:val="center"/>
        <w:rPr>
          <w:sz w:val="44"/>
          <w:szCs w:val="44"/>
        </w:rPr>
      </w:pPr>
      <w:r>
        <w:rPr>
          <w:sz w:val="44"/>
          <w:szCs w:val="44"/>
        </w:rPr>
        <w:t xml:space="preserve">Internally Vented </w:t>
      </w:r>
      <w:r w:rsidR="008658B6">
        <w:rPr>
          <w:sz w:val="44"/>
          <w:szCs w:val="44"/>
        </w:rPr>
        <w:t>54</w:t>
      </w:r>
      <w:r w:rsidR="00E9757B" w:rsidRPr="00E9757B">
        <w:rPr>
          <w:sz w:val="44"/>
          <w:szCs w:val="44"/>
        </w:rPr>
        <w:t xml:space="preserve">mm Hybrid Rocket Motor </w:t>
      </w:r>
      <w:r>
        <w:rPr>
          <w:sz w:val="44"/>
          <w:szCs w:val="44"/>
        </w:rPr>
        <w:t xml:space="preserve">&amp; </w:t>
      </w:r>
      <w:r w:rsidR="00E9757B" w:rsidRPr="00E9757B">
        <w:rPr>
          <w:sz w:val="44"/>
          <w:szCs w:val="44"/>
        </w:rPr>
        <w:t>Reload</w:t>
      </w:r>
      <w:r w:rsidR="00E9757B">
        <w:rPr>
          <w:sz w:val="44"/>
          <w:szCs w:val="44"/>
        </w:rPr>
        <w:t xml:space="preserve"> </w:t>
      </w:r>
    </w:p>
    <w:p w14:paraId="276C11E6" w14:textId="77777777" w:rsidR="00677D6C" w:rsidRPr="00677D6C" w:rsidRDefault="00E9757B" w:rsidP="00677D6C">
      <w:pPr>
        <w:jc w:val="center"/>
        <w:rPr>
          <w:sz w:val="44"/>
          <w:szCs w:val="44"/>
        </w:rPr>
      </w:pPr>
      <w:r>
        <w:rPr>
          <w:sz w:val="44"/>
          <w:szCs w:val="44"/>
        </w:rPr>
        <w:t>Instruction Manual</w:t>
      </w:r>
    </w:p>
    <w:p w14:paraId="77F77B2B" w14:textId="77777777" w:rsidR="008825DF" w:rsidRDefault="008825DF" w:rsidP="008825DF">
      <w:pPr>
        <w:ind w:firstLine="720"/>
        <w:jc w:val="both"/>
        <w:rPr>
          <w:sz w:val="28"/>
          <w:szCs w:val="28"/>
        </w:rPr>
      </w:pPr>
    </w:p>
    <w:p w14:paraId="6C3D1FEC" w14:textId="77777777" w:rsidR="00E9757B" w:rsidRDefault="00E9757B" w:rsidP="008825DF">
      <w:pPr>
        <w:ind w:firstLine="720"/>
        <w:jc w:val="both"/>
        <w:rPr>
          <w:sz w:val="28"/>
          <w:szCs w:val="28"/>
        </w:rPr>
      </w:pPr>
      <w:r w:rsidRPr="00677D6C">
        <w:rPr>
          <w:sz w:val="28"/>
          <w:szCs w:val="28"/>
        </w:rPr>
        <w:t>Congratulations on your p</w:t>
      </w:r>
      <w:r w:rsidR="00540AE8">
        <w:rPr>
          <w:sz w:val="28"/>
          <w:szCs w:val="28"/>
        </w:rPr>
        <w:t>urchase of a Contrail Rockets 54</w:t>
      </w:r>
      <w:r w:rsidRPr="00677D6C">
        <w:rPr>
          <w:sz w:val="28"/>
          <w:szCs w:val="28"/>
        </w:rPr>
        <w:t xml:space="preserve">mm Hybrid </w:t>
      </w:r>
      <w:r w:rsidR="00115FFF">
        <w:rPr>
          <w:sz w:val="28"/>
          <w:szCs w:val="28"/>
        </w:rPr>
        <w:t xml:space="preserve">Motor &amp; </w:t>
      </w:r>
      <w:r w:rsidRPr="00677D6C">
        <w:rPr>
          <w:sz w:val="28"/>
          <w:szCs w:val="28"/>
        </w:rPr>
        <w:t xml:space="preserve">Reload.  </w:t>
      </w:r>
      <w:r w:rsidR="00540AE8">
        <w:rPr>
          <w:sz w:val="28"/>
          <w:szCs w:val="28"/>
        </w:rPr>
        <w:t xml:space="preserve">The </w:t>
      </w:r>
      <w:r w:rsidR="00115FFF">
        <w:rPr>
          <w:sz w:val="28"/>
          <w:szCs w:val="28"/>
        </w:rPr>
        <w:t>purchased</w:t>
      </w:r>
      <w:r w:rsidR="00540AE8">
        <w:rPr>
          <w:sz w:val="28"/>
          <w:szCs w:val="28"/>
        </w:rPr>
        <w:t xml:space="preserve"> motor </w:t>
      </w:r>
      <w:r w:rsidR="00115FFF">
        <w:rPr>
          <w:sz w:val="28"/>
          <w:szCs w:val="28"/>
        </w:rPr>
        <w:t xml:space="preserve">and/or </w:t>
      </w:r>
      <w:r w:rsidR="00540AE8">
        <w:rPr>
          <w:sz w:val="28"/>
          <w:szCs w:val="28"/>
        </w:rPr>
        <w:t>reload</w:t>
      </w:r>
      <w:r w:rsidR="00677D6C" w:rsidRPr="00677D6C">
        <w:rPr>
          <w:sz w:val="28"/>
          <w:szCs w:val="28"/>
        </w:rPr>
        <w:t xml:space="preserve"> </w:t>
      </w:r>
      <w:r w:rsidR="00540AE8">
        <w:rPr>
          <w:sz w:val="28"/>
          <w:szCs w:val="28"/>
        </w:rPr>
        <w:t>has</w:t>
      </w:r>
      <w:r w:rsidR="00677D6C" w:rsidRPr="00677D6C">
        <w:rPr>
          <w:sz w:val="28"/>
          <w:szCs w:val="28"/>
        </w:rPr>
        <w:t xml:space="preserve"> been designed to operate </w:t>
      </w:r>
      <w:r w:rsidR="00115FFF">
        <w:rPr>
          <w:sz w:val="28"/>
          <w:szCs w:val="28"/>
        </w:rPr>
        <w:t xml:space="preserve">using </w:t>
      </w:r>
      <w:r w:rsidR="00677D6C" w:rsidRPr="00677D6C">
        <w:rPr>
          <w:sz w:val="28"/>
          <w:szCs w:val="28"/>
        </w:rPr>
        <w:t>C</w:t>
      </w:r>
      <w:r w:rsidR="00677D6C">
        <w:rPr>
          <w:sz w:val="28"/>
          <w:szCs w:val="28"/>
        </w:rPr>
        <w:t xml:space="preserve">ontrail Rockets Hardware </w:t>
      </w:r>
      <w:r w:rsidR="00115FFF">
        <w:rPr>
          <w:sz w:val="28"/>
          <w:szCs w:val="28"/>
        </w:rPr>
        <w:t>and</w:t>
      </w:r>
      <w:r w:rsidR="00DE3792">
        <w:rPr>
          <w:sz w:val="28"/>
          <w:szCs w:val="28"/>
        </w:rPr>
        <w:t>/or</w:t>
      </w:r>
      <w:r w:rsidR="00115FFF">
        <w:rPr>
          <w:sz w:val="28"/>
          <w:szCs w:val="28"/>
        </w:rPr>
        <w:t xml:space="preserve"> </w:t>
      </w:r>
      <w:proofErr w:type="gramStart"/>
      <w:r w:rsidR="00115FFF">
        <w:rPr>
          <w:sz w:val="28"/>
          <w:szCs w:val="28"/>
        </w:rPr>
        <w:t>Reloads</w:t>
      </w:r>
      <w:proofErr w:type="gramEnd"/>
      <w:r w:rsidR="00115FFF">
        <w:rPr>
          <w:sz w:val="28"/>
          <w:szCs w:val="28"/>
        </w:rPr>
        <w:t xml:space="preserve"> only</w:t>
      </w:r>
      <w:r w:rsidR="00677D6C">
        <w:rPr>
          <w:sz w:val="28"/>
          <w:szCs w:val="28"/>
        </w:rPr>
        <w:t xml:space="preserve">.  Before you begin assembly of this </w:t>
      </w:r>
      <w:r w:rsidR="00115FFF">
        <w:rPr>
          <w:sz w:val="28"/>
          <w:szCs w:val="28"/>
        </w:rPr>
        <w:t>motor/</w:t>
      </w:r>
      <w:r w:rsidR="00677D6C">
        <w:rPr>
          <w:sz w:val="28"/>
          <w:szCs w:val="28"/>
        </w:rPr>
        <w:t xml:space="preserve">reload, please read through this </w:t>
      </w:r>
      <w:proofErr w:type="gramStart"/>
      <w:r w:rsidR="00677D6C">
        <w:rPr>
          <w:sz w:val="28"/>
          <w:szCs w:val="28"/>
        </w:rPr>
        <w:t>manual</w:t>
      </w:r>
      <w:proofErr w:type="gramEnd"/>
      <w:r w:rsidR="00677D6C">
        <w:rPr>
          <w:sz w:val="28"/>
          <w:szCs w:val="28"/>
        </w:rPr>
        <w:t xml:space="preserve"> and familiarize yourself with the </w:t>
      </w:r>
      <w:r w:rsidR="00115FFF">
        <w:rPr>
          <w:sz w:val="28"/>
          <w:szCs w:val="28"/>
        </w:rPr>
        <w:t xml:space="preserve">parts and </w:t>
      </w:r>
      <w:r w:rsidR="00677D6C">
        <w:rPr>
          <w:sz w:val="28"/>
          <w:szCs w:val="28"/>
        </w:rPr>
        <w:t>steps</w:t>
      </w:r>
      <w:r w:rsidR="00DE3792">
        <w:rPr>
          <w:sz w:val="28"/>
          <w:szCs w:val="28"/>
        </w:rPr>
        <w:t>.  I</w:t>
      </w:r>
      <w:r w:rsidR="00677D6C">
        <w:rPr>
          <w:sz w:val="28"/>
          <w:szCs w:val="28"/>
        </w:rPr>
        <w:t xml:space="preserve">f you have any </w:t>
      </w:r>
      <w:r w:rsidR="003862BE">
        <w:rPr>
          <w:sz w:val="28"/>
          <w:szCs w:val="28"/>
        </w:rPr>
        <w:t>questions,</w:t>
      </w:r>
      <w:r w:rsidR="00677D6C">
        <w:rPr>
          <w:sz w:val="28"/>
          <w:szCs w:val="28"/>
        </w:rPr>
        <w:t xml:space="preserve"> pl</w:t>
      </w:r>
      <w:r w:rsidR="008825DF">
        <w:rPr>
          <w:sz w:val="28"/>
          <w:szCs w:val="28"/>
        </w:rPr>
        <w:t>ease contact Contrail Rockets.</w:t>
      </w:r>
    </w:p>
    <w:p w14:paraId="7FFE91F3" w14:textId="77777777" w:rsidR="003862BE" w:rsidRDefault="003862BE" w:rsidP="008825DF">
      <w:pPr>
        <w:ind w:firstLine="720"/>
        <w:jc w:val="both"/>
        <w:rPr>
          <w:sz w:val="28"/>
          <w:szCs w:val="28"/>
        </w:rPr>
      </w:pPr>
    </w:p>
    <w:p w14:paraId="643202CC" w14:textId="77777777" w:rsidR="00115FFF" w:rsidRPr="009E64C0" w:rsidRDefault="00115FFF" w:rsidP="00DE3792">
      <w:pPr>
        <w:rPr>
          <w:b/>
          <w:sz w:val="36"/>
          <w:szCs w:val="36"/>
        </w:rPr>
      </w:pPr>
      <w:r w:rsidRPr="009E64C0">
        <w:rPr>
          <w:b/>
          <w:sz w:val="36"/>
          <w:szCs w:val="36"/>
        </w:rPr>
        <w:t xml:space="preserve">Included </w:t>
      </w:r>
      <w:r w:rsidR="003862BE">
        <w:rPr>
          <w:b/>
          <w:sz w:val="36"/>
          <w:szCs w:val="36"/>
        </w:rPr>
        <w:t>w</w:t>
      </w:r>
      <w:r w:rsidRPr="009E64C0">
        <w:rPr>
          <w:b/>
          <w:sz w:val="36"/>
          <w:szCs w:val="36"/>
        </w:rPr>
        <w:t xml:space="preserve">ith </w:t>
      </w:r>
      <w:r w:rsidR="008B3DD5">
        <w:rPr>
          <w:b/>
          <w:sz w:val="36"/>
          <w:szCs w:val="36"/>
        </w:rPr>
        <w:t>a</w:t>
      </w:r>
      <w:r w:rsidRPr="009E64C0">
        <w:rPr>
          <w:b/>
          <w:sz w:val="36"/>
          <w:szCs w:val="36"/>
        </w:rPr>
        <w:t xml:space="preserve"> </w:t>
      </w:r>
      <w:r>
        <w:rPr>
          <w:b/>
          <w:sz w:val="36"/>
          <w:szCs w:val="36"/>
        </w:rPr>
        <w:t xml:space="preserve">Motor </w:t>
      </w:r>
      <w:r w:rsidR="003862BE">
        <w:rPr>
          <w:b/>
          <w:sz w:val="36"/>
          <w:szCs w:val="36"/>
        </w:rPr>
        <w:t>are the following items</w:t>
      </w:r>
      <w:r w:rsidRPr="009E64C0">
        <w:rPr>
          <w:b/>
          <w:sz w:val="36"/>
          <w:szCs w:val="3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588"/>
      </w:tblGrid>
      <w:tr w:rsidR="00115FFF" w:rsidRPr="004F7C77" w14:paraId="6BE0BB14" w14:textId="77777777" w:rsidTr="00115FFF">
        <w:tc>
          <w:tcPr>
            <w:tcW w:w="2268" w:type="dxa"/>
            <w:shd w:val="clear" w:color="auto" w:fill="auto"/>
          </w:tcPr>
          <w:p w14:paraId="6DA23F1F" w14:textId="77777777" w:rsidR="00115FFF" w:rsidRPr="004F7C77" w:rsidRDefault="00115FFF" w:rsidP="00CC5EE7">
            <w:pPr>
              <w:jc w:val="center"/>
              <w:rPr>
                <w:b/>
                <w:sz w:val="28"/>
                <w:szCs w:val="28"/>
              </w:rPr>
            </w:pPr>
            <w:r w:rsidRPr="004F7C77">
              <w:rPr>
                <w:b/>
                <w:sz w:val="28"/>
                <w:szCs w:val="28"/>
              </w:rPr>
              <w:t>Quantity</w:t>
            </w:r>
          </w:p>
        </w:tc>
        <w:tc>
          <w:tcPr>
            <w:tcW w:w="6588" w:type="dxa"/>
            <w:shd w:val="clear" w:color="auto" w:fill="auto"/>
          </w:tcPr>
          <w:p w14:paraId="045C8180" w14:textId="77777777" w:rsidR="00115FFF" w:rsidRPr="004F7C77" w:rsidRDefault="00115FFF" w:rsidP="00CC5EE7">
            <w:pPr>
              <w:jc w:val="center"/>
              <w:rPr>
                <w:b/>
                <w:sz w:val="28"/>
                <w:szCs w:val="28"/>
              </w:rPr>
            </w:pPr>
            <w:r w:rsidRPr="004F7C77">
              <w:rPr>
                <w:b/>
                <w:sz w:val="28"/>
                <w:szCs w:val="28"/>
              </w:rPr>
              <w:t>Item Name</w:t>
            </w:r>
          </w:p>
        </w:tc>
      </w:tr>
      <w:tr w:rsidR="00115FFF" w:rsidRPr="004F7C77" w14:paraId="7B57BBAD" w14:textId="77777777" w:rsidTr="00115FFF">
        <w:tc>
          <w:tcPr>
            <w:tcW w:w="2268" w:type="dxa"/>
            <w:shd w:val="clear" w:color="auto" w:fill="auto"/>
          </w:tcPr>
          <w:p w14:paraId="2775D538" w14:textId="77777777" w:rsidR="00115FFF" w:rsidRPr="004F7C77" w:rsidRDefault="00CA78A4" w:rsidP="00CC5EE7">
            <w:pPr>
              <w:jc w:val="center"/>
              <w:rPr>
                <w:sz w:val="28"/>
                <w:szCs w:val="28"/>
              </w:rPr>
            </w:pPr>
            <w:r>
              <w:rPr>
                <w:sz w:val="28"/>
                <w:szCs w:val="28"/>
              </w:rPr>
              <w:t>Varies on package</w:t>
            </w:r>
          </w:p>
        </w:tc>
        <w:tc>
          <w:tcPr>
            <w:tcW w:w="6588" w:type="dxa"/>
            <w:shd w:val="clear" w:color="auto" w:fill="auto"/>
          </w:tcPr>
          <w:p w14:paraId="6E818EFF" w14:textId="77777777" w:rsidR="00115FFF" w:rsidRPr="004F7C77" w:rsidRDefault="00115FFF" w:rsidP="00CC5EE7">
            <w:pPr>
              <w:jc w:val="center"/>
              <w:rPr>
                <w:sz w:val="28"/>
                <w:szCs w:val="28"/>
              </w:rPr>
            </w:pPr>
            <w:r>
              <w:rPr>
                <w:sz w:val="28"/>
                <w:szCs w:val="28"/>
              </w:rPr>
              <w:t>Mono Motor Tube</w:t>
            </w:r>
            <w:r w:rsidR="00D81109">
              <w:rPr>
                <w:sz w:val="28"/>
                <w:szCs w:val="28"/>
              </w:rPr>
              <w:t xml:space="preserve"> - length varies</w:t>
            </w:r>
          </w:p>
        </w:tc>
      </w:tr>
      <w:tr w:rsidR="00115FFF" w:rsidRPr="004F7C77" w14:paraId="296D2918" w14:textId="77777777" w:rsidTr="00115FFF">
        <w:tc>
          <w:tcPr>
            <w:tcW w:w="2268" w:type="dxa"/>
            <w:shd w:val="clear" w:color="auto" w:fill="auto"/>
          </w:tcPr>
          <w:p w14:paraId="6FC7E38A" w14:textId="77777777" w:rsidR="00115FFF" w:rsidRPr="004F7C77" w:rsidRDefault="00115FFF" w:rsidP="00CC5EE7">
            <w:pPr>
              <w:jc w:val="center"/>
              <w:rPr>
                <w:sz w:val="28"/>
                <w:szCs w:val="28"/>
              </w:rPr>
            </w:pPr>
            <w:r w:rsidRPr="004F7C77">
              <w:rPr>
                <w:sz w:val="28"/>
                <w:szCs w:val="28"/>
              </w:rPr>
              <w:t>1</w:t>
            </w:r>
          </w:p>
        </w:tc>
        <w:tc>
          <w:tcPr>
            <w:tcW w:w="6588" w:type="dxa"/>
            <w:shd w:val="clear" w:color="auto" w:fill="auto"/>
          </w:tcPr>
          <w:p w14:paraId="62712389" w14:textId="77777777" w:rsidR="00115FFF" w:rsidRPr="004F7C77" w:rsidRDefault="00115FFF" w:rsidP="00CC5EE7">
            <w:pPr>
              <w:jc w:val="center"/>
              <w:rPr>
                <w:sz w:val="28"/>
                <w:szCs w:val="28"/>
              </w:rPr>
            </w:pPr>
            <w:r>
              <w:rPr>
                <w:sz w:val="28"/>
                <w:szCs w:val="28"/>
              </w:rPr>
              <w:t>Top Bulkhead with internal vent fitting installed</w:t>
            </w:r>
          </w:p>
        </w:tc>
      </w:tr>
      <w:tr w:rsidR="00115FFF" w:rsidRPr="004F7C77" w14:paraId="4EB18341" w14:textId="77777777" w:rsidTr="00115FFF">
        <w:tc>
          <w:tcPr>
            <w:tcW w:w="2268" w:type="dxa"/>
            <w:shd w:val="clear" w:color="auto" w:fill="auto"/>
          </w:tcPr>
          <w:p w14:paraId="5BCE4DE4" w14:textId="77777777" w:rsidR="00115FFF" w:rsidRPr="004F7C77" w:rsidRDefault="00115FFF" w:rsidP="00CC5EE7">
            <w:pPr>
              <w:jc w:val="center"/>
              <w:rPr>
                <w:sz w:val="28"/>
                <w:szCs w:val="28"/>
              </w:rPr>
            </w:pPr>
            <w:r w:rsidRPr="004F7C77">
              <w:rPr>
                <w:sz w:val="28"/>
                <w:szCs w:val="28"/>
              </w:rPr>
              <w:t>1</w:t>
            </w:r>
          </w:p>
        </w:tc>
        <w:tc>
          <w:tcPr>
            <w:tcW w:w="6588" w:type="dxa"/>
            <w:shd w:val="clear" w:color="auto" w:fill="auto"/>
          </w:tcPr>
          <w:p w14:paraId="148F0B4F" w14:textId="77777777" w:rsidR="00115FFF" w:rsidRPr="004F7C77" w:rsidRDefault="00115FFF" w:rsidP="00115FFF">
            <w:pPr>
              <w:jc w:val="center"/>
              <w:rPr>
                <w:sz w:val="28"/>
                <w:szCs w:val="28"/>
              </w:rPr>
            </w:pPr>
            <w:r>
              <w:rPr>
                <w:sz w:val="28"/>
                <w:szCs w:val="28"/>
              </w:rPr>
              <w:t>Internally Vented CNVA Injector Baffle</w:t>
            </w:r>
          </w:p>
        </w:tc>
      </w:tr>
      <w:tr w:rsidR="00D81109" w:rsidRPr="004F7C77" w14:paraId="3A5A5176" w14:textId="77777777" w:rsidTr="00115FFF">
        <w:tc>
          <w:tcPr>
            <w:tcW w:w="2268" w:type="dxa"/>
            <w:shd w:val="clear" w:color="auto" w:fill="auto"/>
          </w:tcPr>
          <w:p w14:paraId="0B053F3D" w14:textId="77777777" w:rsidR="00D81109" w:rsidRDefault="00D81109" w:rsidP="00CC5EE7">
            <w:pPr>
              <w:jc w:val="center"/>
              <w:rPr>
                <w:sz w:val="28"/>
                <w:szCs w:val="28"/>
              </w:rPr>
            </w:pPr>
            <w:r>
              <w:rPr>
                <w:sz w:val="28"/>
                <w:szCs w:val="28"/>
              </w:rPr>
              <w:t>Varies on package</w:t>
            </w:r>
          </w:p>
        </w:tc>
        <w:tc>
          <w:tcPr>
            <w:tcW w:w="6588" w:type="dxa"/>
            <w:shd w:val="clear" w:color="auto" w:fill="auto"/>
          </w:tcPr>
          <w:p w14:paraId="6357CCD7" w14:textId="77777777" w:rsidR="00D81109" w:rsidRDefault="00D81109" w:rsidP="00CC5EE7">
            <w:pPr>
              <w:jc w:val="center"/>
              <w:rPr>
                <w:sz w:val="28"/>
                <w:szCs w:val="28"/>
              </w:rPr>
            </w:pPr>
            <w:r>
              <w:rPr>
                <w:sz w:val="28"/>
                <w:szCs w:val="28"/>
              </w:rPr>
              <w:t xml:space="preserve">CNVA - Contrail Nickle Vortex Adapter </w:t>
            </w:r>
            <w:r w:rsidR="00D458A8">
              <w:rPr>
                <w:sz w:val="28"/>
                <w:szCs w:val="28"/>
              </w:rPr>
              <w:t xml:space="preserve"># </w:t>
            </w:r>
            <w:r>
              <w:rPr>
                <w:sz w:val="28"/>
                <w:szCs w:val="28"/>
              </w:rPr>
              <w:t xml:space="preserve">1 – 4 </w:t>
            </w:r>
          </w:p>
        </w:tc>
      </w:tr>
      <w:tr w:rsidR="00115FFF" w:rsidRPr="004F7C77" w14:paraId="3F97B170" w14:textId="77777777" w:rsidTr="00115FFF">
        <w:tc>
          <w:tcPr>
            <w:tcW w:w="2268" w:type="dxa"/>
            <w:shd w:val="clear" w:color="auto" w:fill="auto"/>
          </w:tcPr>
          <w:p w14:paraId="35F3F149" w14:textId="77777777" w:rsidR="00115FFF" w:rsidRPr="004F7C77" w:rsidRDefault="00115FFF" w:rsidP="00CC5EE7">
            <w:pPr>
              <w:jc w:val="center"/>
              <w:rPr>
                <w:sz w:val="28"/>
                <w:szCs w:val="28"/>
              </w:rPr>
            </w:pPr>
            <w:r>
              <w:rPr>
                <w:sz w:val="28"/>
                <w:szCs w:val="28"/>
              </w:rPr>
              <w:t>Varies on package</w:t>
            </w:r>
          </w:p>
        </w:tc>
        <w:tc>
          <w:tcPr>
            <w:tcW w:w="6588" w:type="dxa"/>
            <w:shd w:val="clear" w:color="auto" w:fill="auto"/>
          </w:tcPr>
          <w:p w14:paraId="6A7C5A0E" w14:textId="77777777" w:rsidR="00115FFF" w:rsidRPr="004F7C77" w:rsidRDefault="00115FFF" w:rsidP="00CC5EE7">
            <w:pPr>
              <w:jc w:val="center"/>
              <w:rPr>
                <w:sz w:val="28"/>
                <w:szCs w:val="28"/>
              </w:rPr>
            </w:pPr>
            <w:r>
              <w:rPr>
                <w:sz w:val="28"/>
                <w:szCs w:val="28"/>
              </w:rPr>
              <w:t>Graphite Nozzle / Nozzles</w:t>
            </w:r>
          </w:p>
        </w:tc>
      </w:tr>
      <w:tr w:rsidR="00D81109" w:rsidRPr="004F7C77" w14:paraId="3F1BEE17" w14:textId="77777777" w:rsidTr="00115FFF">
        <w:tc>
          <w:tcPr>
            <w:tcW w:w="2268" w:type="dxa"/>
            <w:shd w:val="clear" w:color="auto" w:fill="auto"/>
          </w:tcPr>
          <w:p w14:paraId="397EF42C" w14:textId="77777777" w:rsidR="00D81109" w:rsidRPr="004F7C77" w:rsidRDefault="00D81109" w:rsidP="00CC5EE7">
            <w:pPr>
              <w:jc w:val="center"/>
              <w:rPr>
                <w:sz w:val="28"/>
                <w:szCs w:val="28"/>
              </w:rPr>
            </w:pPr>
            <w:r>
              <w:rPr>
                <w:sz w:val="28"/>
                <w:szCs w:val="28"/>
              </w:rPr>
              <w:t>1</w:t>
            </w:r>
          </w:p>
        </w:tc>
        <w:tc>
          <w:tcPr>
            <w:tcW w:w="6588" w:type="dxa"/>
            <w:shd w:val="clear" w:color="auto" w:fill="auto"/>
          </w:tcPr>
          <w:p w14:paraId="566A17B2" w14:textId="77777777" w:rsidR="00D81109" w:rsidRDefault="00D81109" w:rsidP="00CC5EE7">
            <w:pPr>
              <w:jc w:val="center"/>
              <w:rPr>
                <w:sz w:val="28"/>
                <w:szCs w:val="28"/>
              </w:rPr>
            </w:pPr>
            <w:r>
              <w:rPr>
                <w:sz w:val="28"/>
                <w:szCs w:val="28"/>
              </w:rPr>
              <w:t xml:space="preserve">Nozzle Washer or Aluminum Divergent </w:t>
            </w:r>
          </w:p>
        </w:tc>
      </w:tr>
      <w:tr w:rsidR="00D81109" w:rsidRPr="004F7C77" w14:paraId="6D4D0D2F" w14:textId="77777777" w:rsidTr="00115FFF">
        <w:tc>
          <w:tcPr>
            <w:tcW w:w="2268" w:type="dxa"/>
            <w:shd w:val="clear" w:color="auto" w:fill="auto"/>
          </w:tcPr>
          <w:p w14:paraId="2D89CDCF" w14:textId="77777777" w:rsidR="00D81109" w:rsidRPr="004F7C77" w:rsidRDefault="00D81109" w:rsidP="00CC5EE7">
            <w:pPr>
              <w:jc w:val="center"/>
              <w:rPr>
                <w:sz w:val="28"/>
                <w:szCs w:val="28"/>
              </w:rPr>
            </w:pPr>
            <w:r>
              <w:rPr>
                <w:sz w:val="28"/>
                <w:szCs w:val="28"/>
              </w:rPr>
              <w:t>2</w:t>
            </w:r>
          </w:p>
        </w:tc>
        <w:tc>
          <w:tcPr>
            <w:tcW w:w="6588" w:type="dxa"/>
            <w:shd w:val="clear" w:color="auto" w:fill="auto"/>
          </w:tcPr>
          <w:p w14:paraId="1AA955CB" w14:textId="77777777" w:rsidR="00D81109" w:rsidRDefault="00D81109" w:rsidP="00CC5EE7">
            <w:pPr>
              <w:jc w:val="center"/>
              <w:rPr>
                <w:sz w:val="28"/>
                <w:szCs w:val="28"/>
              </w:rPr>
            </w:pPr>
            <w:r>
              <w:rPr>
                <w:sz w:val="28"/>
                <w:szCs w:val="28"/>
              </w:rPr>
              <w:t>Snap Rings</w:t>
            </w:r>
          </w:p>
        </w:tc>
      </w:tr>
      <w:tr w:rsidR="00115FFF" w:rsidRPr="004F7C77" w14:paraId="366AD7AA" w14:textId="77777777" w:rsidTr="00115FFF">
        <w:tc>
          <w:tcPr>
            <w:tcW w:w="2268" w:type="dxa"/>
            <w:shd w:val="clear" w:color="auto" w:fill="auto"/>
          </w:tcPr>
          <w:p w14:paraId="3FFFA601" w14:textId="77777777" w:rsidR="00115FFF" w:rsidRPr="004F7C77" w:rsidRDefault="00115FFF" w:rsidP="00CC5EE7">
            <w:pPr>
              <w:jc w:val="center"/>
              <w:rPr>
                <w:sz w:val="28"/>
                <w:szCs w:val="28"/>
              </w:rPr>
            </w:pPr>
            <w:r w:rsidRPr="004F7C77">
              <w:rPr>
                <w:sz w:val="28"/>
                <w:szCs w:val="28"/>
              </w:rPr>
              <w:t>1</w:t>
            </w:r>
          </w:p>
        </w:tc>
        <w:tc>
          <w:tcPr>
            <w:tcW w:w="6588" w:type="dxa"/>
            <w:shd w:val="clear" w:color="auto" w:fill="auto"/>
          </w:tcPr>
          <w:p w14:paraId="4D905DC9" w14:textId="77777777" w:rsidR="00115FFF" w:rsidRPr="004F7C77" w:rsidRDefault="00D81109" w:rsidP="00CC5EE7">
            <w:pPr>
              <w:jc w:val="center"/>
              <w:rPr>
                <w:sz w:val="28"/>
                <w:szCs w:val="28"/>
              </w:rPr>
            </w:pPr>
            <w:r>
              <w:rPr>
                <w:sz w:val="28"/>
                <w:szCs w:val="28"/>
              </w:rPr>
              <w:t>Spiral Ring Thrust Washer</w:t>
            </w:r>
          </w:p>
        </w:tc>
      </w:tr>
      <w:tr w:rsidR="00D81109" w:rsidRPr="004F7C77" w14:paraId="25CA0FE7" w14:textId="77777777" w:rsidTr="00115FFF">
        <w:tc>
          <w:tcPr>
            <w:tcW w:w="2268" w:type="dxa"/>
            <w:shd w:val="clear" w:color="auto" w:fill="auto"/>
          </w:tcPr>
          <w:p w14:paraId="3BE060F6" w14:textId="77777777" w:rsidR="00D81109" w:rsidRPr="004F7C77" w:rsidRDefault="00D81109" w:rsidP="00CC5EE7">
            <w:pPr>
              <w:jc w:val="center"/>
              <w:rPr>
                <w:sz w:val="28"/>
                <w:szCs w:val="28"/>
              </w:rPr>
            </w:pPr>
            <w:r>
              <w:rPr>
                <w:sz w:val="28"/>
                <w:szCs w:val="28"/>
              </w:rPr>
              <w:t>2</w:t>
            </w:r>
          </w:p>
        </w:tc>
        <w:tc>
          <w:tcPr>
            <w:tcW w:w="6588" w:type="dxa"/>
            <w:shd w:val="clear" w:color="auto" w:fill="auto"/>
          </w:tcPr>
          <w:p w14:paraId="29F48CCB" w14:textId="77777777" w:rsidR="00D81109" w:rsidRPr="004F7C77" w:rsidRDefault="00D81109" w:rsidP="00CC5EE7">
            <w:pPr>
              <w:jc w:val="center"/>
              <w:rPr>
                <w:sz w:val="28"/>
                <w:szCs w:val="28"/>
              </w:rPr>
            </w:pPr>
            <w:r>
              <w:rPr>
                <w:sz w:val="28"/>
                <w:szCs w:val="28"/>
              </w:rPr>
              <w:t>Black</w:t>
            </w:r>
            <w:r w:rsidRPr="004F7C77">
              <w:rPr>
                <w:sz w:val="28"/>
                <w:szCs w:val="28"/>
              </w:rPr>
              <w:t xml:space="preserve"> O-Ring (Size 223)</w:t>
            </w:r>
          </w:p>
        </w:tc>
      </w:tr>
      <w:tr w:rsidR="00D81109" w:rsidRPr="004F7C77" w14:paraId="29A523AE" w14:textId="77777777" w:rsidTr="00115FFF">
        <w:tc>
          <w:tcPr>
            <w:tcW w:w="2268" w:type="dxa"/>
            <w:shd w:val="clear" w:color="auto" w:fill="auto"/>
          </w:tcPr>
          <w:p w14:paraId="53D0E7AF" w14:textId="77777777" w:rsidR="00D81109" w:rsidRPr="004F7C77" w:rsidRDefault="00D81109" w:rsidP="00D81109">
            <w:pPr>
              <w:jc w:val="center"/>
              <w:rPr>
                <w:sz w:val="28"/>
                <w:szCs w:val="28"/>
              </w:rPr>
            </w:pPr>
            <w:r>
              <w:rPr>
                <w:sz w:val="28"/>
                <w:szCs w:val="28"/>
              </w:rPr>
              <w:t>3</w:t>
            </w:r>
          </w:p>
        </w:tc>
        <w:tc>
          <w:tcPr>
            <w:tcW w:w="6588" w:type="dxa"/>
            <w:shd w:val="clear" w:color="auto" w:fill="auto"/>
          </w:tcPr>
          <w:p w14:paraId="10550B74" w14:textId="77777777" w:rsidR="00D81109" w:rsidRPr="004F7C77" w:rsidRDefault="00D81109" w:rsidP="00D81109">
            <w:pPr>
              <w:jc w:val="center"/>
              <w:rPr>
                <w:sz w:val="28"/>
                <w:szCs w:val="28"/>
              </w:rPr>
            </w:pPr>
            <w:r>
              <w:rPr>
                <w:sz w:val="28"/>
                <w:szCs w:val="28"/>
              </w:rPr>
              <w:t>Red High Temperature</w:t>
            </w:r>
            <w:r w:rsidRPr="004F7C77">
              <w:rPr>
                <w:sz w:val="28"/>
                <w:szCs w:val="28"/>
              </w:rPr>
              <w:t xml:space="preserve"> O-Ring (Size 223)</w:t>
            </w:r>
          </w:p>
        </w:tc>
      </w:tr>
      <w:tr w:rsidR="00115FFF" w:rsidRPr="004F7C77" w14:paraId="1BA70B72" w14:textId="77777777" w:rsidTr="00115FFF">
        <w:tc>
          <w:tcPr>
            <w:tcW w:w="2268" w:type="dxa"/>
            <w:shd w:val="clear" w:color="auto" w:fill="auto"/>
          </w:tcPr>
          <w:p w14:paraId="3F568913" w14:textId="77777777" w:rsidR="00115FFF" w:rsidRPr="004F7C77" w:rsidRDefault="00115FFF" w:rsidP="00CC5EE7">
            <w:pPr>
              <w:jc w:val="center"/>
              <w:rPr>
                <w:sz w:val="28"/>
                <w:szCs w:val="28"/>
              </w:rPr>
            </w:pPr>
            <w:r w:rsidRPr="004F7C77">
              <w:rPr>
                <w:sz w:val="28"/>
                <w:szCs w:val="28"/>
              </w:rPr>
              <w:t>1</w:t>
            </w:r>
          </w:p>
        </w:tc>
        <w:tc>
          <w:tcPr>
            <w:tcW w:w="6588" w:type="dxa"/>
            <w:shd w:val="clear" w:color="auto" w:fill="auto"/>
          </w:tcPr>
          <w:p w14:paraId="75D586F3" w14:textId="77777777" w:rsidR="00115FFF" w:rsidRPr="004F7C77" w:rsidRDefault="00115FFF" w:rsidP="00CC5EE7">
            <w:pPr>
              <w:jc w:val="center"/>
              <w:rPr>
                <w:sz w:val="28"/>
                <w:szCs w:val="28"/>
              </w:rPr>
            </w:pPr>
            <w:r w:rsidRPr="004F7C77">
              <w:rPr>
                <w:sz w:val="28"/>
                <w:szCs w:val="28"/>
              </w:rPr>
              <w:t>Instruction Manual</w:t>
            </w:r>
            <w:r w:rsidR="003862BE">
              <w:rPr>
                <w:sz w:val="28"/>
                <w:szCs w:val="28"/>
              </w:rPr>
              <w:t xml:space="preserve"> </w:t>
            </w:r>
          </w:p>
        </w:tc>
      </w:tr>
    </w:tbl>
    <w:p w14:paraId="726ECEEE" w14:textId="77777777" w:rsidR="008825DF" w:rsidRDefault="008825DF" w:rsidP="008825DF">
      <w:pPr>
        <w:ind w:firstLine="720"/>
        <w:jc w:val="both"/>
        <w:rPr>
          <w:sz w:val="28"/>
          <w:szCs w:val="28"/>
        </w:rPr>
      </w:pPr>
    </w:p>
    <w:p w14:paraId="20057B58" w14:textId="77777777" w:rsidR="008825DF" w:rsidRPr="009E64C0" w:rsidRDefault="008825DF" w:rsidP="00DE3792">
      <w:pPr>
        <w:rPr>
          <w:b/>
          <w:sz w:val="36"/>
          <w:szCs w:val="36"/>
        </w:rPr>
      </w:pPr>
      <w:r w:rsidRPr="009E64C0">
        <w:rPr>
          <w:b/>
          <w:sz w:val="36"/>
          <w:szCs w:val="36"/>
        </w:rPr>
        <w:t xml:space="preserve">Included </w:t>
      </w:r>
      <w:r w:rsidR="00CA78A4">
        <w:rPr>
          <w:b/>
          <w:sz w:val="36"/>
          <w:szCs w:val="36"/>
        </w:rPr>
        <w:t>w</w:t>
      </w:r>
      <w:r w:rsidRPr="009E64C0">
        <w:rPr>
          <w:b/>
          <w:sz w:val="36"/>
          <w:szCs w:val="36"/>
        </w:rPr>
        <w:t xml:space="preserve">ith </w:t>
      </w:r>
      <w:r w:rsidR="00CA78A4">
        <w:rPr>
          <w:b/>
          <w:sz w:val="36"/>
          <w:szCs w:val="36"/>
        </w:rPr>
        <w:t>a</w:t>
      </w:r>
      <w:r w:rsidRPr="009E64C0">
        <w:rPr>
          <w:b/>
          <w:sz w:val="36"/>
          <w:szCs w:val="36"/>
        </w:rPr>
        <w:t xml:space="preserve"> Reload Package </w:t>
      </w:r>
      <w:r w:rsidR="00CA78A4">
        <w:rPr>
          <w:b/>
          <w:sz w:val="36"/>
          <w:szCs w:val="36"/>
        </w:rPr>
        <w:t>are the following items</w:t>
      </w:r>
      <w:r w:rsidRPr="009E64C0">
        <w:rPr>
          <w:b/>
          <w:sz w:val="36"/>
          <w:szCs w:val="3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948"/>
      </w:tblGrid>
      <w:tr w:rsidR="009F4914" w:rsidRPr="004F7C77" w14:paraId="5CC15086" w14:textId="77777777" w:rsidTr="004F7C77">
        <w:tc>
          <w:tcPr>
            <w:tcW w:w="1908" w:type="dxa"/>
            <w:shd w:val="clear" w:color="auto" w:fill="auto"/>
          </w:tcPr>
          <w:p w14:paraId="0D59B49D" w14:textId="77777777" w:rsidR="009F4914" w:rsidRPr="004F7C77" w:rsidRDefault="00052C12" w:rsidP="004F7C77">
            <w:pPr>
              <w:jc w:val="center"/>
              <w:rPr>
                <w:b/>
                <w:sz w:val="28"/>
                <w:szCs w:val="28"/>
              </w:rPr>
            </w:pPr>
            <w:r w:rsidRPr="004F7C77">
              <w:rPr>
                <w:b/>
                <w:sz w:val="28"/>
                <w:szCs w:val="28"/>
              </w:rPr>
              <w:t>Quantity</w:t>
            </w:r>
          </w:p>
        </w:tc>
        <w:tc>
          <w:tcPr>
            <w:tcW w:w="6948" w:type="dxa"/>
            <w:shd w:val="clear" w:color="auto" w:fill="auto"/>
          </w:tcPr>
          <w:p w14:paraId="4572B61D" w14:textId="77777777" w:rsidR="009F4914" w:rsidRPr="004F7C77" w:rsidRDefault="009F4914" w:rsidP="004F7C77">
            <w:pPr>
              <w:jc w:val="center"/>
              <w:rPr>
                <w:b/>
                <w:sz w:val="28"/>
                <w:szCs w:val="28"/>
              </w:rPr>
            </w:pPr>
            <w:r w:rsidRPr="004F7C77">
              <w:rPr>
                <w:b/>
                <w:sz w:val="28"/>
                <w:szCs w:val="28"/>
              </w:rPr>
              <w:t>Item Name</w:t>
            </w:r>
          </w:p>
        </w:tc>
      </w:tr>
      <w:tr w:rsidR="009F4914" w:rsidRPr="004F7C77" w14:paraId="72776DF4" w14:textId="77777777" w:rsidTr="004F7C77">
        <w:tc>
          <w:tcPr>
            <w:tcW w:w="1908" w:type="dxa"/>
            <w:shd w:val="clear" w:color="auto" w:fill="auto"/>
          </w:tcPr>
          <w:p w14:paraId="7F3B0449" w14:textId="77777777" w:rsidR="009F4914" w:rsidRPr="004F7C77" w:rsidRDefault="00540AE8" w:rsidP="004F7C77">
            <w:pPr>
              <w:jc w:val="center"/>
              <w:rPr>
                <w:sz w:val="28"/>
                <w:szCs w:val="28"/>
              </w:rPr>
            </w:pPr>
            <w:r w:rsidRPr="004F7C77">
              <w:rPr>
                <w:sz w:val="28"/>
                <w:szCs w:val="28"/>
              </w:rPr>
              <w:t>1</w:t>
            </w:r>
          </w:p>
        </w:tc>
        <w:tc>
          <w:tcPr>
            <w:tcW w:w="6948" w:type="dxa"/>
            <w:shd w:val="clear" w:color="auto" w:fill="auto"/>
          </w:tcPr>
          <w:p w14:paraId="16205C08" w14:textId="77777777" w:rsidR="009F4914" w:rsidRPr="004F7C77" w:rsidRDefault="00540AE8" w:rsidP="004F7C77">
            <w:pPr>
              <w:jc w:val="center"/>
              <w:rPr>
                <w:sz w:val="28"/>
                <w:szCs w:val="28"/>
              </w:rPr>
            </w:pPr>
            <w:r w:rsidRPr="004F7C77">
              <w:rPr>
                <w:sz w:val="28"/>
                <w:szCs w:val="28"/>
              </w:rPr>
              <w:t>Fuel Grain</w:t>
            </w:r>
            <w:r w:rsidR="00CA78A4">
              <w:rPr>
                <w:sz w:val="28"/>
                <w:szCs w:val="28"/>
              </w:rPr>
              <w:t xml:space="preserve"> length </w:t>
            </w:r>
            <w:r w:rsidR="00A35C46">
              <w:rPr>
                <w:sz w:val="28"/>
                <w:szCs w:val="28"/>
              </w:rPr>
              <w:t>varies</w:t>
            </w:r>
            <w:r w:rsidR="00CA78A4">
              <w:rPr>
                <w:sz w:val="28"/>
                <w:szCs w:val="28"/>
              </w:rPr>
              <w:t xml:space="preserve"> </w:t>
            </w:r>
            <w:r w:rsidR="00A35C46">
              <w:rPr>
                <w:sz w:val="28"/>
                <w:szCs w:val="28"/>
              </w:rPr>
              <w:t xml:space="preserve">as </w:t>
            </w:r>
            <w:r w:rsidR="00506CC9">
              <w:rPr>
                <w:sz w:val="28"/>
                <w:szCs w:val="28"/>
              </w:rPr>
              <w:t>will</w:t>
            </w:r>
            <w:r w:rsidR="00A35C46">
              <w:rPr>
                <w:sz w:val="28"/>
                <w:szCs w:val="28"/>
              </w:rPr>
              <w:t xml:space="preserve"> fuel</w:t>
            </w:r>
            <w:r w:rsidR="00506CC9">
              <w:rPr>
                <w:sz w:val="28"/>
                <w:szCs w:val="28"/>
              </w:rPr>
              <w:t xml:space="preserve"> type</w:t>
            </w:r>
            <w:r w:rsidR="00A35C46">
              <w:rPr>
                <w:sz w:val="28"/>
                <w:szCs w:val="28"/>
              </w:rPr>
              <w:t xml:space="preserve"> or configuration</w:t>
            </w:r>
          </w:p>
        </w:tc>
      </w:tr>
      <w:tr w:rsidR="009F4914" w:rsidRPr="004F7C77" w14:paraId="075D71E1" w14:textId="77777777" w:rsidTr="004F7C77">
        <w:tc>
          <w:tcPr>
            <w:tcW w:w="1908" w:type="dxa"/>
            <w:shd w:val="clear" w:color="auto" w:fill="auto"/>
          </w:tcPr>
          <w:p w14:paraId="6AC21BAE" w14:textId="77777777" w:rsidR="009F4914" w:rsidRPr="004F7C77" w:rsidRDefault="00540AE8" w:rsidP="004F7C77">
            <w:pPr>
              <w:jc w:val="center"/>
              <w:rPr>
                <w:sz w:val="28"/>
                <w:szCs w:val="28"/>
              </w:rPr>
            </w:pPr>
            <w:r w:rsidRPr="004F7C77">
              <w:rPr>
                <w:sz w:val="28"/>
                <w:szCs w:val="28"/>
              </w:rPr>
              <w:t>1</w:t>
            </w:r>
          </w:p>
        </w:tc>
        <w:tc>
          <w:tcPr>
            <w:tcW w:w="6948" w:type="dxa"/>
            <w:shd w:val="clear" w:color="auto" w:fill="auto"/>
          </w:tcPr>
          <w:p w14:paraId="33ACCDBC" w14:textId="77777777" w:rsidR="009F4914" w:rsidRPr="004F7C77" w:rsidRDefault="00D458A8" w:rsidP="004F7C77">
            <w:pPr>
              <w:jc w:val="center"/>
              <w:rPr>
                <w:sz w:val="28"/>
                <w:szCs w:val="28"/>
              </w:rPr>
            </w:pPr>
            <w:r>
              <w:rPr>
                <w:sz w:val="28"/>
                <w:szCs w:val="28"/>
              </w:rPr>
              <w:t>Push to Connect (PTC)</w:t>
            </w:r>
            <w:r w:rsidR="009F4914" w:rsidRPr="004F7C77">
              <w:rPr>
                <w:sz w:val="28"/>
                <w:szCs w:val="28"/>
              </w:rPr>
              <w:t xml:space="preserve"> </w:t>
            </w:r>
            <w:r>
              <w:rPr>
                <w:sz w:val="28"/>
                <w:szCs w:val="28"/>
              </w:rPr>
              <w:t xml:space="preserve">injector </w:t>
            </w:r>
            <w:r w:rsidR="009F4914" w:rsidRPr="004F7C77">
              <w:rPr>
                <w:sz w:val="28"/>
                <w:szCs w:val="28"/>
              </w:rPr>
              <w:t xml:space="preserve">(Selected </w:t>
            </w:r>
            <w:r w:rsidR="00A35C46" w:rsidRPr="004F7C77">
              <w:rPr>
                <w:sz w:val="28"/>
                <w:szCs w:val="28"/>
              </w:rPr>
              <w:t>at</w:t>
            </w:r>
            <w:r w:rsidR="009F4914" w:rsidRPr="004F7C77">
              <w:rPr>
                <w:sz w:val="28"/>
                <w:szCs w:val="28"/>
              </w:rPr>
              <w:t xml:space="preserve"> Purchase)</w:t>
            </w:r>
          </w:p>
        </w:tc>
      </w:tr>
      <w:tr w:rsidR="009F4914" w:rsidRPr="004F7C77" w14:paraId="2C699B65" w14:textId="77777777" w:rsidTr="004F7C77">
        <w:tc>
          <w:tcPr>
            <w:tcW w:w="1908" w:type="dxa"/>
            <w:shd w:val="clear" w:color="auto" w:fill="auto"/>
          </w:tcPr>
          <w:p w14:paraId="26E66A47" w14:textId="77777777" w:rsidR="009F4914" w:rsidRPr="004F7C77" w:rsidRDefault="00540AE8" w:rsidP="004F7C77">
            <w:pPr>
              <w:jc w:val="center"/>
              <w:rPr>
                <w:sz w:val="28"/>
                <w:szCs w:val="28"/>
              </w:rPr>
            </w:pPr>
            <w:r w:rsidRPr="004F7C77">
              <w:rPr>
                <w:sz w:val="28"/>
                <w:szCs w:val="28"/>
              </w:rPr>
              <w:t>1</w:t>
            </w:r>
          </w:p>
        </w:tc>
        <w:tc>
          <w:tcPr>
            <w:tcW w:w="6948" w:type="dxa"/>
            <w:shd w:val="clear" w:color="auto" w:fill="auto"/>
          </w:tcPr>
          <w:p w14:paraId="7087FFB4" w14:textId="77777777" w:rsidR="009F4914" w:rsidRPr="004F7C77" w:rsidRDefault="00540AE8" w:rsidP="004F7C77">
            <w:pPr>
              <w:jc w:val="center"/>
              <w:rPr>
                <w:sz w:val="28"/>
                <w:szCs w:val="28"/>
              </w:rPr>
            </w:pPr>
            <w:r w:rsidRPr="004F7C77">
              <w:rPr>
                <w:sz w:val="28"/>
                <w:szCs w:val="28"/>
              </w:rPr>
              <w:t>Igniter (</w:t>
            </w:r>
            <w:r w:rsidR="000962B4">
              <w:rPr>
                <w:sz w:val="28"/>
                <w:szCs w:val="28"/>
              </w:rPr>
              <w:t xml:space="preserve">12 </w:t>
            </w:r>
            <w:r w:rsidRPr="004F7C77">
              <w:rPr>
                <w:sz w:val="28"/>
                <w:szCs w:val="28"/>
              </w:rPr>
              <w:t>Volt Resistor Type Igniter)</w:t>
            </w:r>
          </w:p>
        </w:tc>
      </w:tr>
      <w:tr w:rsidR="00506CC9" w:rsidRPr="004F7C77" w14:paraId="215D7138" w14:textId="77777777" w:rsidTr="004F7C77">
        <w:tc>
          <w:tcPr>
            <w:tcW w:w="1908" w:type="dxa"/>
            <w:shd w:val="clear" w:color="auto" w:fill="auto"/>
          </w:tcPr>
          <w:p w14:paraId="6A7B4708" w14:textId="77777777" w:rsidR="00506CC9" w:rsidRPr="004F7C77" w:rsidRDefault="00506CC9" w:rsidP="004F7C77">
            <w:pPr>
              <w:jc w:val="center"/>
              <w:rPr>
                <w:sz w:val="28"/>
                <w:szCs w:val="28"/>
              </w:rPr>
            </w:pPr>
            <w:r>
              <w:rPr>
                <w:sz w:val="28"/>
                <w:szCs w:val="28"/>
              </w:rPr>
              <w:t>1</w:t>
            </w:r>
          </w:p>
        </w:tc>
        <w:tc>
          <w:tcPr>
            <w:tcW w:w="6948" w:type="dxa"/>
            <w:shd w:val="clear" w:color="auto" w:fill="auto"/>
          </w:tcPr>
          <w:p w14:paraId="1660F9D7" w14:textId="77777777" w:rsidR="00506CC9" w:rsidRPr="004F7C77" w:rsidRDefault="00506CC9" w:rsidP="004F7C77">
            <w:pPr>
              <w:jc w:val="center"/>
              <w:rPr>
                <w:sz w:val="28"/>
                <w:szCs w:val="28"/>
              </w:rPr>
            </w:pPr>
            <w:r>
              <w:rPr>
                <w:sz w:val="28"/>
                <w:szCs w:val="28"/>
              </w:rPr>
              <w:t>“Ring of Fire” igniter pre-drilled for vent and twin igniters</w:t>
            </w:r>
          </w:p>
        </w:tc>
      </w:tr>
      <w:tr w:rsidR="009F4914" w:rsidRPr="004F7C77" w14:paraId="63711386" w14:textId="77777777" w:rsidTr="004F7C77">
        <w:tc>
          <w:tcPr>
            <w:tcW w:w="1908" w:type="dxa"/>
            <w:shd w:val="clear" w:color="auto" w:fill="auto"/>
          </w:tcPr>
          <w:p w14:paraId="18CD2918" w14:textId="77777777" w:rsidR="009F4914" w:rsidRPr="004F7C77" w:rsidRDefault="00540AE8" w:rsidP="004F7C77">
            <w:pPr>
              <w:jc w:val="center"/>
              <w:rPr>
                <w:sz w:val="28"/>
                <w:szCs w:val="28"/>
              </w:rPr>
            </w:pPr>
            <w:r w:rsidRPr="004F7C77">
              <w:rPr>
                <w:sz w:val="28"/>
                <w:szCs w:val="28"/>
              </w:rPr>
              <w:t>1</w:t>
            </w:r>
          </w:p>
        </w:tc>
        <w:tc>
          <w:tcPr>
            <w:tcW w:w="6948" w:type="dxa"/>
            <w:shd w:val="clear" w:color="auto" w:fill="auto"/>
          </w:tcPr>
          <w:p w14:paraId="11AE3698" w14:textId="77777777" w:rsidR="009F4914" w:rsidRPr="004F7C77" w:rsidRDefault="00540AE8" w:rsidP="004F7C77">
            <w:pPr>
              <w:jc w:val="center"/>
              <w:rPr>
                <w:sz w:val="28"/>
                <w:szCs w:val="28"/>
              </w:rPr>
            </w:pPr>
            <w:r w:rsidRPr="004F7C77">
              <w:rPr>
                <w:sz w:val="28"/>
                <w:szCs w:val="28"/>
              </w:rPr>
              <w:t>Nylon Fill Line</w:t>
            </w:r>
            <w:r w:rsidR="009F4914" w:rsidRPr="004F7C77">
              <w:rPr>
                <w:sz w:val="28"/>
                <w:szCs w:val="28"/>
              </w:rPr>
              <w:t xml:space="preserve"> </w:t>
            </w:r>
            <w:r w:rsidR="00D458A8">
              <w:rPr>
                <w:sz w:val="28"/>
                <w:szCs w:val="28"/>
              </w:rPr>
              <w:t xml:space="preserve">(Black) </w:t>
            </w:r>
            <w:r w:rsidR="009F4914" w:rsidRPr="004F7C77">
              <w:rPr>
                <w:sz w:val="28"/>
                <w:szCs w:val="28"/>
              </w:rPr>
              <w:t xml:space="preserve">(Selected </w:t>
            </w:r>
            <w:r w:rsidR="00A35C46" w:rsidRPr="004F7C77">
              <w:rPr>
                <w:sz w:val="28"/>
                <w:szCs w:val="28"/>
              </w:rPr>
              <w:t>at</w:t>
            </w:r>
            <w:r w:rsidR="009F4914" w:rsidRPr="004F7C77">
              <w:rPr>
                <w:sz w:val="28"/>
                <w:szCs w:val="28"/>
              </w:rPr>
              <w:t xml:space="preserve"> Purchase)</w:t>
            </w:r>
          </w:p>
        </w:tc>
      </w:tr>
      <w:tr w:rsidR="009F4914" w:rsidRPr="004F7C77" w14:paraId="71D22915" w14:textId="77777777" w:rsidTr="004F7C77">
        <w:tc>
          <w:tcPr>
            <w:tcW w:w="1908" w:type="dxa"/>
            <w:shd w:val="clear" w:color="auto" w:fill="auto"/>
          </w:tcPr>
          <w:p w14:paraId="0406DF43" w14:textId="77777777" w:rsidR="009F4914" w:rsidRPr="004F7C77" w:rsidRDefault="00540AE8" w:rsidP="004F7C77">
            <w:pPr>
              <w:jc w:val="center"/>
              <w:rPr>
                <w:sz w:val="28"/>
                <w:szCs w:val="28"/>
              </w:rPr>
            </w:pPr>
            <w:r w:rsidRPr="004F7C77">
              <w:rPr>
                <w:sz w:val="28"/>
                <w:szCs w:val="28"/>
              </w:rPr>
              <w:t>1</w:t>
            </w:r>
          </w:p>
        </w:tc>
        <w:tc>
          <w:tcPr>
            <w:tcW w:w="6948" w:type="dxa"/>
            <w:shd w:val="clear" w:color="auto" w:fill="auto"/>
          </w:tcPr>
          <w:p w14:paraId="16AFD02E" w14:textId="77777777" w:rsidR="009F4914" w:rsidRPr="004F7C77" w:rsidRDefault="00540AE8" w:rsidP="004F7C77">
            <w:pPr>
              <w:jc w:val="center"/>
              <w:rPr>
                <w:sz w:val="28"/>
                <w:szCs w:val="28"/>
              </w:rPr>
            </w:pPr>
            <w:r w:rsidRPr="004F7C77">
              <w:rPr>
                <w:sz w:val="28"/>
                <w:szCs w:val="28"/>
              </w:rPr>
              <w:t xml:space="preserve">Nozzle O-Ring </w:t>
            </w:r>
            <w:r w:rsidR="00A35C46">
              <w:rPr>
                <w:sz w:val="28"/>
                <w:szCs w:val="28"/>
              </w:rPr>
              <w:t xml:space="preserve">Red High Temperature </w:t>
            </w:r>
            <w:r w:rsidRPr="004F7C77">
              <w:rPr>
                <w:sz w:val="28"/>
                <w:szCs w:val="28"/>
              </w:rPr>
              <w:t>(Size 223</w:t>
            </w:r>
            <w:r w:rsidR="009F4914" w:rsidRPr="004F7C77">
              <w:rPr>
                <w:sz w:val="28"/>
                <w:szCs w:val="28"/>
              </w:rPr>
              <w:t>)</w:t>
            </w:r>
          </w:p>
        </w:tc>
      </w:tr>
      <w:tr w:rsidR="009F4914" w:rsidRPr="004F7C77" w14:paraId="45D706B6" w14:textId="77777777" w:rsidTr="004F7C77">
        <w:tc>
          <w:tcPr>
            <w:tcW w:w="1908" w:type="dxa"/>
            <w:shd w:val="clear" w:color="auto" w:fill="auto"/>
          </w:tcPr>
          <w:p w14:paraId="267F098F" w14:textId="77777777" w:rsidR="009F4914" w:rsidRPr="004F7C77" w:rsidRDefault="009F4914" w:rsidP="004F7C77">
            <w:pPr>
              <w:jc w:val="center"/>
              <w:rPr>
                <w:sz w:val="28"/>
                <w:szCs w:val="28"/>
              </w:rPr>
            </w:pPr>
            <w:r w:rsidRPr="004F7C77">
              <w:rPr>
                <w:sz w:val="28"/>
                <w:szCs w:val="28"/>
              </w:rPr>
              <w:t>1</w:t>
            </w:r>
          </w:p>
        </w:tc>
        <w:tc>
          <w:tcPr>
            <w:tcW w:w="6948" w:type="dxa"/>
            <w:shd w:val="clear" w:color="auto" w:fill="auto"/>
          </w:tcPr>
          <w:p w14:paraId="729E8165" w14:textId="77777777" w:rsidR="009F4914" w:rsidRPr="004F7C77" w:rsidRDefault="009F4914" w:rsidP="004F7C77">
            <w:pPr>
              <w:jc w:val="center"/>
              <w:rPr>
                <w:sz w:val="28"/>
                <w:szCs w:val="28"/>
              </w:rPr>
            </w:pPr>
            <w:r w:rsidRPr="004F7C77">
              <w:rPr>
                <w:sz w:val="28"/>
                <w:szCs w:val="28"/>
              </w:rPr>
              <w:t xml:space="preserve">1/8 Inch </w:t>
            </w:r>
            <w:r w:rsidR="00D458A8">
              <w:rPr>
                <w:sz w:val="28"/>
                <w:szCs w:val="28"/>
              </w:rPr>
              <w:t>(</w:t>
            </w:r>
            <w:r w:rsidR="00A35C46">
              <w:rPr>
                <w:sz w:val="28"/>
                <w:szCs w:val="28"/>
              </w:rPr>
              <w:t>Clear</w:t>
            </w:r>
            <w:r w:rsidR="00D458A8">
              <w:rPr>
                <w:sz w:val="28"/>
                <w:szCs w:val="28"/>
              </w:rPr>
              <w:t>) Internal</w:t>
            </w:r>
            <w:r w:rsidR="00A35C46">
              <w:rPr>
                <w:sz w:val="28"/>
                <w:szCs w:val="28"/>
              </w:rPr>
              <w:t xml:space="preserve"> </w:t>
            </w:r>
            <w:r w:rsidRPr="004F7C77">
              <w:rPr>
                <w:sz w:val="28"/>
                <w:szCs w:val="28"/>
              </w:rPr>
              <w:t>Vent Line</w:t>
            </w:r>
            <w:r w:rsidR="00D458A8">
              <w:rPr>
                <w:sz w:val="28"/>
                <w:szCs w:val="28"/>
              </w:rPr>
              <w:t xml:space="preserve"> Coiled, Brass tube, Furel</w:t>
            </w:r>
          </w:p>
        </w:tc>
      </w:tr>
      <w:tr w:rsidR="00A35C46" w:rsidRPr="004F7C77" w14:paraId="59B7794E" w14:textId="77777777" w:rsidTr="004F7C77">
        <w:tc>
          <w:tcPr>
            <w:tcW w:w="1908" w:type="dxa"/>
            <w:shd w:val="clear" w:color="auto" w:fill="auto"/>
          </w:tcPr>
          <w:p w14:paraId="65295A3E" w14:textId="77777777" w:rsidR="00A35C46" w:rsidRPr="004F7C77" w:rsidRDefault="00A35C46" w:rsidP="004F7C77">
            <w:pPr>
              <w:jc w:val="center"/>
              <w:rPr>
                <w:sz w:val="28"/>
                <w:szCs w:val="28"/>
              </w:rPr>
            </w:pPr>
            <w:r>
              <w:rPr>
                <w:sz w:val="28"/>
                <w:szCs w:val="28"/>
              </w:rPr>
              <w:t>2</w:t>
            </w:r>
          </w:p>
        </w:tc>
        <w:tc>
          <w:tcPr>
            <w:tcW w:w="6948" w:type="dxa"/>
            <w:shd w:val="clear" w:color="auto" w:fill="auto"/>
          </w:tcPr>
          <w:p w14:paraId="7E77EC76" w14:textId="77777777" w:rsidR="00A35C46" w:rsidRPr="004F7C77" w:rsidRDefault="00A35C46" w:rsidP="004F7C77">
            <w:pPr>
              <w:jc w:val="center"/>
              <w:rPr>
                <w:sz w:val="28"/>
                <w:szCs w:val="28"/>
              </w:rPr>
            </w:pPr>
            <w:r>
              <w:rPr>
                <w:sz w:val="28"/>
                <w:szCs w:val="28"/>
              </w:rPr>
              <w:t>Red Square High Temperature O-rings (Size 224)</w:t>
            </w:r>
          </w:p>
        </w:tc>
      </w:tr>
      <w:tr w:rsidR="00A35C46" w:rsidRPr="004F7C77" w14:paraId="5B28535E" w14:textId="77777777" w:rsidTr="004F7C77">
        <w:tc>
          <w:tcPr>
            <w:tcW w:w="1908" w:type="dxa"/>
            <w:shd w:val="clear" w:color="auto" w:fill="auto"/>
          </w:tcPr>
          <w:p w14:paraId="6EB58AB6" w14:textId="77777777" w:rsidR="00A35C46" w:rsidRPr="004F7C77" w:rsidRDefault="00A35C46" w:rsidP="00A35C46">
            <w:pPr>
              <w:jc w:val="center"/>
              <w:rPr>
                <w:sz w:val="28"/>
                <w:szCs w:val="28"/>
              </w:rPr>
            </w:pPr>
            <w:r>
              <w:rPr>
                <w:sz w:val="28"/>
                <w:szCs w:val="28"/>
              </w:rPr>
              <w:t>2</w:t>
            </w:r>
          </w:p>
        </w:tc>
        <w:tc>
          <w:tcPr>
            <w:tcW w:w="6948" w:type="dxa"/>
            <w:shd w:val="clear" w:color="auto" w:fill="auto"/>
          </w:tcPr>
          <w:p w14:paraId="45975F1A" w14:textId="77777777" w:rsidR="00A35C46" w:rsidRPr="004F7C77" w:rsidRDefault="00A35C46" w:rsidP="00A35C46">
            <w:pPr>
              <w:jc w:val="center"/>
              <w:rPr>
                <w:sz w:val="28"/>
                <w:szCs w:val="28"/>
              </w:rPr>
            </w:pPr>
            <w:r>
              <w:rPr>
                <w:sz w:val="28"/>
                <w:szCs w:val="28"/>
              </w:rPr>
              <w:t>Red Square High Temperature O-rings (Size 222)</w:t>
            </w:r>
          </w:p>
        </w:tc>
      </w:tr>
      <w:tr w:rsidR="00A35C46" w:rsidRPr="004F7C77" w14:paraId="0FE1FD43" w14:textId="77777777" w:rsidTr="004F7C77">
        <w:tc>
          <w:tcPr>
            <w:tcW w:w="1908" w:type="dxa"/>
            <w:shd w:val="clear" w:color="auto" w:fill="auto"/>
          </w:tcPr>
          <w:p w14:paraId="35131EB5" w14:textId="77777777" w:rsidR="00A35C46" w:rsidRPr="004F7C77" w:rsidRDefault="00A35C46" w:rsidP="00A35C46">
            <w:pPr>
              <w:jc w:val="center"/>
              <w:rPr>
                <w:sz w:val="28"/>
                <w:szCs w:val="28"/>
              </w:rPr>
            </w:pPr>
            <w:r w:rsidRPr="004F7C77">
              <w:rPr>
                <w:sz w:val="28"/>
                <w:szCs w:val="28"/>
              </w:rPr>
              <w:t>1</w:t>
            </w:r>
          </w:p>
        </w:tc>
        <w:tc>
          <w:tcPr>
            <w:tcW w:w="6948" w:type="dxa"/>
            <w:shd w:val="clear" w:color="auto" w:fill="auto"/>
          </w:tcPr>
          <w:p w14:paraId="398DCC43" w14:textId="77777777" w:rsidR="00A35C46" w:rsidRPr="004F7C77" w:rsidRDefault="00A35C46" w:rsidP="00A35C46">
            <w:pPr>
              <w:jc w:val="center"/>
              <w:rPr>
                <w:sz w:val="28"/>
                <w:szCs w:val="28"/>
              </w:rPr>
            </w:pPr>
            <w:r w:rsidRPr="004F7C77">
              <w:rPr>
                <w:sz w:val="28"/>
                <w:szCs w:val="28"/>
              </w:rPr>
              <w:t>Instruction Manual</w:t>
            </w:r>
          </w:p>
        </w:tc>
      </w:tr>
    </w:tbl>
    <w:p w14:paraId="6BBD9B6D" w14:textId="77777777" w:rsidR="00DE3792" w:rsidRDefault="00DE3792" w:rsidP="00DE3792">
      <w:pPr>
        <w:jc w:val="center"/>
        <w:rPr>
          <w:b/>
          <w:sz w:val="28"/>
          <w:szCs w:val="28"/>
        </w:rPr>
      </w:pPr>
      <w:r w:rsidRPr="00506CC9">
        <w:rPr>
          <w:b/>
          <w:sz w:val="28"/>
          <w:szCs w:val="28"/>
        </w:rPr>
        <w:lastRenderedPageBreak/>
        <w:t>Not Included with Motor/Reload but required are the following items:</w:t>
      </w:r>
    </w:p>
    <w:p w14:paraId="64008541" w14:textId="77777777" w:rsidR="00DE3792" w:rsidRPr="00506CC9" w:rsidRDefault="00DE3792" w:rsidP="00DE3792">
      <w:pPr>
        <w:jc w:val="center"/>
        <w:rPr>
          <w:b/>
          <w:sz w:val="28"/>
          <w:szCs w:val="28"/>
        </w:rPr>
      </w:pPr>
    </w:p>
    <w:p w14:paraId="0304F4BF" w14:textId="77777777" w:rsidR="00DE3792" w:rsidRPr="00506CC9" w:rsidRDefault="00DE3792" w:rsidP="00DE3792">
      <w:pPr>
        <w:rPr>
          <w:bCs/>
          <w:sz w:val="28"/>
          <w:szCs w:val="28"/>
        </w:rPr>
      </w:pPr>
      <w:r w:rsidRPr="00506CC9">
        <w:rPr>
          <w:bCs/>
          <w:sz w:val="28"/>
          <w:szCs w:val="28"/>
        </w:rPr>
        <w:t>Ground Support Equipment including a controller to remotely fill</w:t>
      </w:r>
      <w:r>
        <w:rPr>
          <w:bCs/>
          <w:sz w:val="28"/>
          <w:szCs w:val="28"/>
        </w:rPr>
        <w:t>,</w:t>
      </w:r>
      <w:r w:rsidRPr="00506CC9">
        <w:rPr>
          <w:bCs/>
          <w:sz w:val="28"/>
          <w:szCs w:val="28"/>
        </w:rPr>
        <w:t xml:space="preserve"> fire or purge the </w:t>
      </w:r>
      <w:r>
        <w:rPr>
          <w:bCs/>
          <w:sz w:val="28"/>
          <w:szCs w:val="28"/>
        </w:rPr>
        <w:t xml:space="preserve">hybrid rocket </w:t>
      </w:r>
      <w:r w:rsidRPr="00506CC9">
        <w:rPr>
          <w:bCs/>
          <w:sz w:val="28"/>
          <w:szCs w:val="28"/>
        </w:rPr>
        <w:t>motor while on the launch pad</w:t>
      </w:r>
      <w:r w:rsidR="00FC2721">
        <w:rPr>
          <w:bCs/>
          <w:sz w:val="28"/>
          <w:szCs w:val="28"/>
        </w:rPr>
        <w:t>.</w:t>
      </w:r>
    </w:p>
    <w:p w14:paraId="702DE69A" w14:textId="77777777" w:rsidR="00DE3792" w:rsidRDefault="00DE3792" w:rsidP="00DE3792">
      <w:pPr>
        <w:rPr>
          <w:bCs/>
          <w:sz w:val="28"/>
          <w:szCs w:val="28"/>
        </w:rPr>
      </w:pPr>
      <w:r w:rsidRPr="00506CC9">
        <w:rPr>
          <w:bCs/>
          <w:sz w:val="28"/>
          <w:szCs w:val="28"/>
        </w:rPr>
        <w:t xml:space="preserve">The Nitrous Oxide supply bottle, </w:t>
      </w:r>
      <w:r w:rsidR="00D458A8">
        <w:rPr>
          <w:bCs/>
          <w:sz w:val="28"/>
          <w:szCs w:val="28"/>
        </w:rPr>
        <w:t>s</w:t>
      </w:r>
      <w:r w:rsidRPr="00506CC9">
        <w:rPr>
          <w:bCs/>
          <w:sz w:val="28"/>
          <w:szCs w:val="28"/>
        </w:rPr>
        <w:t>olenoid valves or fill lines from the GSE to the hybrid motor or the fittings requires to connect to the hybrid motor fill line.</w:t>
      </w:r>
    </w:p>
    <w:p w14:paraId="2BF48A06" w14:textId="77777777" w:rsidR="00FC2721" w:rsidRPr="00506CC9" w:rsidRDefault="00FC2721" w:rsidP="00DE3792">
      <w:pPr>
        <w:rPr>
          <w:bCs/>
          <w:sz w:val="28"/>
          <w:szCs w:val="28"/>
        </w:rPr>
      </w:pPr>
      <w:r>
        <w:rPr>
          <w:bCs/>
          <w:sz w:val="28"/>
          <w:szCs w:val="28"/>
        </w:rPr>
        <w:t xml:space="preserve">Batteries </w:t>
      </w:r>
      <w:r w:rsidR="00D458A8">
        <w:rPr>
          <w:bCs/>
          <w:sz w:val="28"/>
          <w:szCs w:val="28"/>
        </w:rPr>
        <w:t>for</w:t>
      </w:r>
      <w:r>
        <w:rPr>
          <w:bCs/>
          <w:sz w:val="28"/>
          <w:szCs w:val="28"/>
        </w:rPr>
        <w:t xml:space="preserve"> Launch </w:t>
      </w:r>
      <w:r w:rsidR="00D458A8">
        <w:rPr>
          <w:bCs/>
          <w:sz w:val="28"/>
          <w:szCs w:val="28"/>
        </w:rPr>
        <w:t>C</w:t>
      </w:r>
      <w:r>
        <w:rPr>
          <w:bCs/>
          <w:sz w:val="28"/>
          <w:szCs w:val="28"/>
        </w:rPr>
        <w:t xml:space="preserve">ontroller or Pad Box </w:t>
      </w:r>
      <w:proofErr w:type="gramStart"/>
      <w:r>
        <w:rPr>
          <w:bCs/>
          <w:sz w:val="28"/>
          <w:szCs w:val="28"/>
        </w:rPr>
        <w:t>12 volt</w:t>
      </w:r>
      <w:proofErr w:type="gramEnd"/>
      <w:r>
        <w:rPr>
          <w:bCs/>
          <w:sz w:val="28"/>
          <w:szCs w:val="28"/>
        </w:rPr>
        <w:t xml:space="preserve"> automotive style </w:t>
      </w:r>
      <w:r w:rsidR="00D458A8">
        <w:rPr>
          <w:bCs/>
          <w:sz w:val="28"/>
          <w:szCs w:val="28"/>
        </w:rPr>
        <w:t xml:space="preserve">recommended </w:t>
      </w:r>
    </w:p>
    <w:p w14:paraId="5F5FDE1F" w14:textId="77777777" w:rsidR="005D6908" w:rsidRDefault="005D6908" w:rsidP="00DE3792">
      <w:pPr>
        <w:rPr>
          <w:sz w:val="28"/>
          <w:szCs w:val="28"/>
        </w:rPr>
      </w:pPr>
      <w:r>
        <w:rPr>
          <w:sz w:val="28"/>
          <w:szCs w:val="28"/>
        </w:rPr>
        <w:t>Safety glasses/</w:t>
      </w:r>
      <w:r w:rsidR="00D458A8">
        <w:rPr>
          <w:sz w:val="28"/>
          <w:szCs w:val="28"/>
        </w:rPr>
        <w:t>G</w:t>
      </w:r>
      <w:r>
        <w:rPr>
          <w:sz w:val="28"/>
          <w:szCs w:val="28"/>
        </w:rPr>
        <w:t>oggles</w:t>
      </w:r>
      <w:r w:rsidR="00D458A8">
        <w:rPr>
          <w:sz w:val="28"/>
          <w:szCs w:val="28"/>
        </w:rPr>
        <w:t>/Leather Gloves</w:t>
      </w:r>
    </w:p>
    <w:p w14:paraId="7BD93236" w14:textId="77777777" w:rsidR="00DE3792" w:rsidRDefault="00DE3792" w:rsidP="00DE3792">
      <w:pPr>
        <w:rPr>
          <w:sz w:val="28"/>
          <w:szCs w:val="28"/>
        </w:rPr>
      </w:pPr>
      <w:r>
        <w:rPr>
          <w:sz w:val="28"/>
          <w:szCs w:val="28"/>
        </w:rPr>
        <w:t>Snap Ring Plyers</w:t>
      </w:r>
    </w:p>
    <w:p w14:paraId="5668317C" w14:textId="77777777" w:rsidR="00DE3792" w:rsidRDefault="00DE3792" w:rsidP="00DE3792">
      <w:pPr>
        <w:rPr>
          <w:sz w:val="28"/>
          <w:szCs w:val="28"/>
        </w:rPr>
      </w:pPr>
      <w:r>
        <w:rPr>
          <w:sz w:val="28"/>
          <w:szCs w:val="28"/>
        </w:rPr>
        <w:t>Krytox™ Oxygen Safe Grease</w:t>
      </w:r>
    </w:p>
    <w:p w14:paraId="763F433A" w14:textId="77777777" w:rsidR="00DE3792" w:rsidRDefault="00DE3792" w:rsidP="00DE3792">
      <w:pPr>
        <w:rPr>
          <w:sz w:val="28"/>
          <w:szCs w:val="28"/>
        </w:rPr>
      </w:pPr>
      <w:r>
        <w:rPr>
          <w:sz w:val="28"/>
          <w:szCs w:val="28"/>
        </w:rPr>
        <w:t xml:space="preserve">Mobile 1 Synthetic </w:t>
      </w:r>
      <w:r w:rsidR="00D458A8">
        <w:rPr>
          <w:sz w:val="28"/>
          <w:szCs w:val="28"/>
        </w:rPr>
        <w:t xml:space="preserve">Grease </w:t>
      </w:r>
      <w:r>
        <w:rPr>
          <w:sz w:val="28"/>
          <w:szCs w:val="28"/>
        </w:rPr>
        <w:t xml:space="preserve">or </w:t>
      </w:r>
      <w:r w:rsidR="00D458A8">
        <w:rPr>
          <w:sz w:val="28"/>
          <w:szCs w:val="28"/>
        </w:rPr>
        <w:t>s</w:t>
      </w:r>
      <w:r>
        <w:rPr>
          <w:sz w:val="28"/>
          <w:szCs w:val="28"/>
        </w:rPr>
        <w:t xml:space="preserve">imilar </w:t>
      </w:r>
      <w:r w:rsidR="00D458A8">
        <w:rPr>
          <w:sz w:val="28"/>
          <w:szCs w:val="28"/>
        </w:rPr>
        <w:t>r</w:t>
      </w:r>
      <w:r>
        <w:rPr>
          <w:sz w:val="28"/>
          <w:szCs w:val="28"/>
        </w:rPr>
        <w:t>ecommended</w:t>
      </w:r>
    </w:p>
    <w:p w14:paraId="7402F876" w14:textId="77777777" w:rsidR="005C2C6E" w:rsidRDefault="005C2C6E" w:rsidP="00DE3792">
      <w:pPr>
        <w:rPr>
          <w:sz w:val="28"/>
          <w:szCs w:val="28"/>
        </w:rPr>
      </w:pPr>
      <w:r>
        <w:rPr>
          <w:sz w:val="28"/>
          <w:szCs w:val="28"/>
        </w:rPr>
        <w:t>Disposable gloves</w:t>
      </w:r>
    </w:p>
    <w:p w14:paraId="3102B264" w14:textId="77777777" w:rsidR="00DE3792" w:rsidRDefault="00DE3792" w:rsidP="00DE3792">
      <w:pPr>
        <w:rPr>
          <w:sz w:val="28"/>
          <w:szCs w:val="28"/>
        </w:rPr>
      </w:pPr>
      <w:r>
        <w:rPr>
          <w:sz w:val="28"/>
          <w:szCs w:val="28"/>
        </w:rPr>
        <w:t>Deep Wall Socket Set</w:t>
      </w:r>
    </w:p>
    <w:p w14:paraId="4F8272FB" w14:textId="77777777" w:rsidR="00DE3792" w:rsidRDefault="00DE3792" w:rsidP="00DE3792">
      <w:pPr>
        <w:rPr>
          <w:sz w:val="28"/>
          <w:szCs w:val="28"/>
        </w:rPr>
      </w:pPr>
      <w:r>
        <w:rPr>
          <w:sz w:val="28"/>
          <w:szCs w:val="28"/>
        </w:rPr>
        <w:tab/>
        <w:t>7/16</w:t>
      </w:r>
      <w:r>
        <w:rPr>
          <w:sz w:val="28"/>
          <w:szCs w:val="28"/>
          <w:vertAlign w:val="superscript"/>
        </w:rPr>
        <w:t xml:space="preserve"> </w:t>
      </w:r>
      <w:r>
        <w:rPr>
          <w:sz w:val="28"/>
          <w:szCs w:val="28"/>
        </w:rPr>
        <w:t xml:space="preserve">Inch Socket for </w:t>
      </w:r>
      <w:proofErr w:type="gramStart"/>
      <w:r>
        <w:rPr>
          <w:sz w:val="28"/>
          <w:szCs w:val="28"/>
        </w:rPr>
        <w:t>1/8, and 3/16 Inch</w:t>
      </w:r>
      <w:proofErr w:type="gramEnd"/>
      <w:r>
        <w:rPr>
          <w:sz w:val="28"/>
          <w:szCs w:val="28"/>
        </w:rPr>
        <w:t xml:space="preserve"> Injectors</w:t>
      </w:r>
    </w:p>
    <w:p w14:paraId="5A81DA0E" w14:textId="77777777" w:rsidR="00DE3792" w:rsidRDefault="00DE3792" w:rsidP="00DE3792">
      <w:pPr>
        <w:rPr>
          <w:sz w:val="28"/>
          <w:szCs w:val="28"/>
        </w:rPr>
      </w:pPr>
      <w:r>
        <w:rPr>
          <w:sz w:val="28"/>
          <w:szCs w:val="28"/>
        </w:rPr>
        <w:tab/>
        <w:t>1/2 Inch Socket for 1/4 Inch Injectors</w:t>
      </w:r>
    </w:p>
    <w:p w14:paraId="429720E1" w14:textId="77777777" w:rsidR="00DE3792" w:rsidRDefault="00DE3792" w:rsidP="00DE3792">
      <w:pPr>
        <w:rPr>
          <w:sz w:val="28"/>
          <w:szCs w:val="28"/>
        </w:rPr>
      </w:pPr>
      <w:r>
        <w:rPr>
          <w:sz w:val="28"/>
          <w:szCs w:val="28"/>
        </w:rPr>
        <w:tab/>
        <w:t>9/16 Inch Socket for 5/16 Inch Injectors</w:t>
      </w:r>
    </w:p>
    <w:p w14:paraId="3AD530C1" w14:textId="77777777" w:rsidR="00DE3792" w:rsidRDefault="00DE3792" w:rsidP="00DE3792">
      <w:pPr>
        <w:rPr>
          <w:sz w:val="28"/>
          <w:szCs w:val="28"/>
        </w:rPr>
      </w:pPr>
      <w:r>
        <w:rPr>
          <w:sz w:val="28"/>
          <w:szCs w:val="28"/>
        </w:rPr>
        <w:t>Sharp Razor Knife for cutting line going into injector.</w:t>
      </w:r>
    </w:p>
    <w:p w14:paraId="1FBC2DDD" w14:textId="77777777" w:rsidR="00DE3792" w:rsidRPr="00D458A8" w:rsidRDefault="00D458A8" w:rsidP="00DE3792">
      <w:pPr>
        <w:rPr>
          <w:sz w:val="28"/>
          <w:szCs w:val="28"/>
        </w:rPr>
      </w:pPr>
      <w:r w:rsidRPr="00D458A8">
        <w:rPr>
          <w:sz w:val="28"/>
          <w:szCs w:val="28"/>
        </w:rPr>
        <w:t>C</w:t>
      </w:r>
      <w:r w:rsidR="00DE3792" w:rsidRPr="00D458A8">
        <w:rPr>
          <w:sz w:val="28"/>
          <w:szCs w:val="28"/>
        </w:rPr>
        <w:t xml:space="preserve">oax Cutters </w:t>
      </w:r>
      <w:r w:rsidRPr="00D458A8">
        <w:rPr>
          <w:sz w:val="28"/>
          <w:szCs w:val="28"/>
        </w:rPr>
        <w:t xml:space="preserve">for cutting vent </w:t>
      </w:r>
      <w:proofErr w:type="gramStart"/>
      <w:r w:rsidRPr="00D458A8">
        <w:rPr>
          <w:sz w:val="28"/>
          <w:szCs w:val="28"/>
        </w:rPr>
        <w:t>line</w:t>
      </w:r>
      <w:proofErr w:type="gramEnd"/>
    </w:p>
    <w:p w14:paraId="11383148" w14:textId="77777777" w:rsidR="00DE3792" w:rsidRPr="00D458A8" w:rsidRDefault="00DE3792" w:rsidP="00DE3792">
      <w:pPr>
        <w:rPr>
          <w:sz w:val="28"/>
          <w:szCs w:val="28"/>
        </w:rPr>
      </w:pPr>
      <w:r w:rsidRPr="00D458A8">
        <w:rPr>
          <w:sz w:val="28"/>
          <w:szCs w:val="28"/>
        </w:rPr>
        <w:t>Roll of Electrical Tape</w:t>
      </w:r>
    </w:p>
    <w:p w14:paraId="33C76143" w14:textId="77777777" w:rsidR="00DE3792" w:rsidRPr="00D458A8" w:rsidRDefault="00DE3792" w:rsidP="00DE3792">
      <w:pPr>
        <w:rPr>
          <w:sz w:val="28"/>
          <w:szCs w:val="28"/>
        </w:rPr>
      </w:pPr>
      <w:r w:rsidRPr="00D458A8">
        <w:rPr>
          <w:sz w:val="28"/>
          <w:szCs w:val="28"/>
        </w:rPr>
        <w:t>Scissors for cutting electrical tape.</w:t>
      </w:r>
    </w:p>
    <w:p w14:paraId="02EB1379" w14:textId="77777777" w:rsidR="00DE3792" w:rsidRPr="00D458A8" w:rsidRDefault="00DE3792" w:rsidP="00DE3792">
      <w:pPr>
        <w:rPr>
          <w:sz w:val="28"/>
          <w:szCs w:val="28"/>
        </w:rPr>
      </w:pPr>
      <w:r w:rsidRPr="00D458A8">
        <w:rPr>
          <w:sz w:val="28"/>
          <w:szCs w:val="28"/>
        </w:rPr>
        <w:t>Small diagonal cutters for trimming excess wire off the resistor igniters.</w:t>
      </w:r>
    </w:p>
    <w:p w14:paraId="0F56AB0D" w14:textId="77777777" w:rsidR="009F4914" w:rsidRDefault="00D458A8" w:rsidP="008825DF">
      <w:pPr>
        <w:jc w:val="both"/>
        <w:rPr>
          <w:bCs/>
          <w:sz w:val="28"/>
          <w:szCs w:val="28"/>
        </w:rPr>
      </w:pPr>
      <w:proofErr w:type="gramStart"/>
      <w:r w:rsidRPr="00D458A8">
        <w:rPr>
          <w:bCs/>
          <w:sz w:val="28"/>
          <w:szCs w:val="28"/>
        </w:rPr>
        <w:t>3/8 inch</w:t>
      </w:r>
      <w:proofErr w:type="gramEnd"/>
      <w:r w:rsidRPr="00D458A8">
        <w:rPr>
          <w:bCs/>
          <w:sz w:val="28"/>
          <w:szCs w:val="28"/>
        </w:rPr>
        <w:t xml:space="preserve"> box wrench or small adjustable wrench</w:t>
      </w:r>
    </w:p>
    <w:p w14:paraId="0AECDE01" w14:textId="77777777" w:rsidR="00D458A8" w:rsidRPr="00D458A8" w:rsidRDefault="00D458A8" w:rsidP="008825DF">
      <w:pPr>
        <w:jc w:val="both"/>
        <w:rPr>
          <w:bCs/>
          <w:sz w:val="28"/>
          <w:szCs w:val="28"/>
        </w:rPr>
      </w:pPr>
      <w:r>
        <w:rPr>
          <w:bCs/>
          <w:sz w:val="28"/>
          <w:szCs w:val="28"/>
        </w:rPr>
        <w:t>Needle Nose plyers</w:t>
      </w:r>
    </w:p>
    <w:p w14:paraId="3C0D9365" w14:textId="77777777" w:rsidR="009341D8" w:rsidRPr="00D458A8" w:rsidRDefault="009341D8" w:rsidP="008825DF">
      <w:pPr>
        <w:rPr>
          <w:sz w:val="28"/>
          <w:szCs w:val="28"/>
        </w:rPr>
      </w:pPr>
    </w:p>
    <w:p w14:paraId="6FDC6B05" w14:textId="77777777" w:rsidR="00634BFF" w:rsidRDefault="00DE3792" w:rsidP="008825DF">
      <w:pPr>
        <w:rPr>
          <w:sz w:val="28"/>
          <w:szCs w:val="28"/>
        </w:rPr>
      </w:pPr>
      <w:r w:rsidRPr="00D458A8">
        <w:rPr>
          <w:sz w:val="28"/>
          <w:szCs w:val="28"/>
        </w:rPr>
        <w:t>This motor has several unique features one is the utilization of an internal venting system allowing the motor to be pad filled while venting gas and then liquid when filled out a vent tube</w:t>
      </w:r>
      <w:r>
        <w:rPr>
          <w:sz w:val="28"/>
          <w:szCs w:val="28"/>
        </w:rPr>
        <w:t xml:space="preserve"> directly through the combustion chamber.  This eliminates the need to drill holes in the side of your rocket </w:t>
      </w:r>
      <w:proofErr w:type="gramStart"/>
      <w:r>
        <w:rPr>
          <w:sz w:val="28"/>
          <w:szCs w:val="28"/>
        </w:rPr>
        <w:t>and also</w:t>
      </w:r>
      <w:proofErr w:type="gramEnd"/>
      <w:r>
        <w:rPr>
          <w:sz w:val="28"/>
          <w:szCs w:val="28"/>
        </w:rPr>
        <w:t xml:space="preserve"> lets you position the vent hose to be more visible from the RSO</w:t>
      </w:r>
      <w:r w:rsidR="00D458A8">
        <w:rPr>
          <w:sz w:val="28"/>
          <w:szCs w:val="28"/>
        </w:rPr>
        <w:t>/LSO</w:t>
      </w:r>
      <w:r>
        <w:rPr>
          <w:sz w:val="28"/>
          <w:szCs w:val="28"/>
        </w:rPr>
        <w:t xml:space="preserve"> table.  A benefit of this system is that the motor is venting upon ignition into the combustion chamber thus slowing the venting process.  In addition</w:t>
      </w:r>
      <w:r w:rsidR="00302C80">
        <w:rPr>
          <w:sz w:val="28"/>
          <w:szCs w:val="28"/>
        </w:rPr>
        <w:t>,</w:t>
      </w:r>
      <w:r>
        <w:rPr>
          <w:sz w:val="28"/>
          <w:szCs w:val="28"/>
        </w:rPr>
        <w:t xml:space="preserve"> any Nitrous Oxide vented is utilized in the combustion process.  </w:t>
      </w:r>
      <w:r w:rsidR="008C6001">
        <w:rPr>
          <w:sz w:val="28"/>
          <w:szCs w:val="28"/>
        </w:rPr>
        <w:t>T</w:t>
      </w:r>
      <w:r>
        <w:rPr>
          <w:sz w:val="28"/>
          <w:szCs w:val="28"/>
        </w:rPr>
        <w:t xml:space="preserve">hese factors increase the performance of this motor.  The second feature is the installation of the CNVA which creates a hollow cone of Nitrous Oxide rotating at approximately 1200rpm upon motor ignition.  This process increases combustion efficiency while also moving the flame front higher in the </w:t>
      </w:r>
      <w:r w:rsidR="008C6001">
        <w:rPr>
          <w:sz w:val="28"/>
          <w:szCs w:val="28"/>
        </w:rPr>
        <w:t>combustion chamber</w:t>
      </w:r>
      <w:r>
        <w:rPr>
          <w:sz w:val="28"/>
          <w:szCs w:val="28"/>
        </w:rPr>
        <w:t xml:space="preserve">.  This feature allows Contrail Rockets to shorten the grain length while at the same time increasing the amount of Nitrous Oxide loaded into the motor.  This Motor also utilizes an ignition method we call the “Ring of </w:t>
      </w:r>
      <w:r w:rsidR="00FC2721">
        <w:rPr>
          <w:sz w:val="28"/>
          <w:szCs w:val="28"/>
        </w:rPr>
        <w:t>Fire”.  The</w:t>
      </w:r>
      <w:r>
        <w:rPr>
          <w:sz w:val="28"/>
          <w:szCs w:val="28"/>
        </w:rPr>
        <w:t xml:space="preserve"> Cup is held in place during the burn by the fuel grain and eliminates the need to tape Pyrodex Pellets to the fill line.  Th</w:t>
      </w:r>
      <w:r w:rsidR="00FC2721">
        <w:rPr>
          <w:sz w:val="28"/>
          <w:szCs w:val="28"/>
        </w:rPr>
        <w:t>is</w:t>
      </w:r>
      <w:r>
        <w:rPr>
          <w:sz w:val="28"/>
          <w:szCs w:val="28"/>
        </w:rPr>
        <w:t xml:space="preserve"> method also allows for twin igniters to be installed creating a level of redundancy at ignition.</w:t>
      </w:r>
      <w:r w:rsidR="00FC2721">
        <w:rPr>
          <w:sz w:val="28"/>
          <w:szCs w:val="28"/>
        </w:rPr>
        <w:t xml:space="preserve">  </w:t>
      </w:r>
      <w:proofErr w:type="gramStart"/>
      <w:r w:rsidR="00FC2721">
        <w:rPr>
          <w:sz w:val="28"/>
          <w:szCs w:val="28"/>
        </w:rPr>
        <w:t>Resistors</w:t>
      </w:r>
      <w:proofErr w:type="gramEnd"/>
      <w:r w:rsidR="00FC2721">
        <w:rPr>
          <w:sz w:val="28"/>
          <w:szCs w:val="28"/>
        </w:rPr>
        <w:t xml:space="preserve"> igniters eliminates the potential of a static discharge initiating the “Ring of Fire”</w:t>
      </w:r>
    </w:p>
    <w:p w14:paraId="76029D24" w14:textId="77777777" w:rsidR="00DB6BF4" w:rsidRPr="00B05A8E" w:rsidRDefault="00DB6BF4" w:rsidP="00B05A8E">
      <w:pPr>
        <w:jc w:val="center"/>
        <w:rPr>
          <w:b/>
          <w:sz w:val="56"/>
          <w:szCs w:val="56"/>
        </w:rPr>
      </w:pPr>
      <w:r w:rsidRPr="004721BD">
        <w:rPr>
          <w:b/>
          <w:sz w:val="56"/>
          <w:szCs w:val="56"/>
        </w:rPr>
        <w:lastRenderedPageBreak/>
        <w:t>Motor Assembly Instructions</w:t>
      </w:r>
    </w:p>
    <w:p w14:paraId="5D5377DF" w14:textId="77777777" w:rsidR="004721BD" w:rsidRDefault="005C2C6E" w:rsidP="00395083">
      <w:pPr>
        <w:jc w:val="both"/>
        <w:rPr>
          <w:b/>
          <w:sz w:val="32"/>
          <w:szCs w:val="32"/>
        </w:rPr>
      </w:pPr>
      <w:r w:rsidRPr="0026795A">
        <w:rPr>
          <w:b/>
          <w:sz w:val="32"/>
          <w:szCs w:val="32"/>
        </w:rPr>
        <w:t>Step 1:</w:t>
      </w:r>
      <w:r>
        <w:rPr>
          <w:sz w:val="28"/>
          <w:szCs w:val="28"/>
        </w:rPr>
        <w:t xml:space="preserve">  Ensure that your motor hardware is clean and free from grease, oils, </w:t>
      </w:r>
      <w:proofErr w:type="gramStart"/>
      <w:r>
        <w:rPr>
          <w:sz w:val="28"/>
          <w:szCs w:val="28"/>
        </w:rPr>
        <w:t>dirt</w:t>
      </w:r>
      <w:proofErr w:type="gramEnd"/>
      <w:r>
        <w:rPr>
          <w:sz w:val="28"/>
          <w:szCs w:val="28"/>
        </w:rPr>
        <w:t xml:space="preserve"> and debris.  Wipe the motor components with soap and water, to cut any residual grease from previous firings.  Make sure you have all required tools and parts for motor assembly.</w:t>
      </w:r>
    </w:p>
    <w:p w14:paraId="662A8159" w14:textId="77777777" w:rsidR="002A7C59" w:rsidRDefault="00032A84" w:rsidP="00B05A8E">
      <w:pPr>
        <w:jc w:val="both"/>
        <w:rPr>
          <w:sz w:val="28"/>
          <w:szCs w:val="28"/>
        </w:rPr>
      </w:pPr>
      <w:r>
        <w:rPr>
          <w:b/>
          <w:sz w:val="32"/>
          <w:szCs w:val="32"/>
        </w:rPr>
        <w:pict w14:anchorId="71452CCA">
          <v:shape id="_x0000_i1025" type="#_x0000_t75" style="width:467.25pt;height:240pt">
            <v:imagedata r:id="rId7" o:title=""/>
          </v:shape>
        </w:pict>
      </w:r>
    </w:p>
    <w:p w14:paraId="07B11D49" w14:textId="77777777" w:rsidR="005C2C6E" w:rsidRDefault="005C2C6E" w:rsidP="005C2C6E">
      <w:pPr>
        <w:jc w:val="both"/>
        <w:rPr>
          <w:sz w:val="28"/>
          <w:szCs w:val="28"/>
        </w:rPr>
      </w:pPr>
      <w:r w:rsidRPr="0025678D">
        <w:rPr>
          <w:b/>
          <w:sz w:val="32"/>
          <w:szCs w:val="32"/>
        </w:rPr>
        <w:t>Step 2:</w:t>
      </w:r>
      <w:r>
        <w:rPr>
          <w:sz w:val="28"/>
          <w:szCs w:val="28"/>
        </w:rPr>
        <w:t xml:space="preserve">  Begin by installing Red High Temperature O-Rings onto Nozzle and the CNVA Injector Baffle.  Install the Black Buna O-rings on the top Bulkhead.  All O-rings are Dash Number 223.  O-Rings should be free from any cracks, burns or damage.  </w:t>
      </w:r>
    </w:p>
    <w:p w14:paraId="30BD26DA" w14:textId="77777777" w:rsidR="00FC2721" w:rsidRDefault="00032A84" w:rsidP="00B05A8E">
      <w:pPr>
        <w:jc w:val="both"/>
        <w:rPr>
          <w:sz w:val="28"/>
          <w:szCs w:val="28"/>
        </w:rPr>
      </w:pPr>
      <w:r>
        <w:rPr>
          <w:sz w:val="28"/>
          <w:szCs w:val="28"/>
        </w:rPr>
        <w:pict w14:anchorId="05D439A6">
          <v:shape id="_x0000_i1026" type="#_x0000_t75" style="width:467.25pt;height:266.25pt">
            <v:imagedata r:id="rId8" o:title=""/>
          </v:shape>
        </w:pict>
      </w:r>
    </w:p>
    <w:p w14:paraId="63884EE9" w14:textId="77777777" w:rsidR="005C2C6E" w:rsidRDefault="005C2C6E" w:rsidP="00B05A8E">
      <w:pPr>
        <w:jc w:val="both"/>
        <w:rPr>
          <w:sz w:val="28"/>
          <w:szCs w:val="28"/>
        </w:rPr>
      </w:pPr>
    </w:p>
    <w:p w14:paraId="7F48390D" w14:textId="77777777" w:rsidR="004721BD" w:rsidRDefault="00032A84" w:rsidP="004721BD">
      <w:pPr>
        <w:pBdr>
          <w:bottom w:val="single" w:sz="4" w:space="1" w:color="auto"/>
        </w:pBdr>
        <w:rPr>
          <w:sz w:val="28"/>
          <w:szCs w:val="28"/>
        </w:rPr>
      </w:pPr>
      <w:r>
        <w:rPr>
          <w:sz w:val="28"/>
          <w:szCs w:val="28"/>
        </w:rPr>
        <w:pict w14:anchorId="39B436F3">
          <v:shape id="_x0000_i1027" type="#_x0000_t75" style="width:467.25pt;height:275.25pt">
            <v:imagedata r:id="rId9" o:title=""/>
          </v:shape>
        </w:pict>
      </w:r>
    </w:p>
    <w:p w14:paraId="10C1A3F5" w14:textId="77777777" w:rsidR="0025678D" w:rsidRDefault="005C2C6E" w:rsidP="0025678D">
      <w:pPr>
        <w:jc w:val="both"/>
        <w:rPr>
          <w:sz w:val="28"/>
          <w:szCs w:val="28"/>
        </w:rPr>
      </w:pPr>
      <w:r w:rsidRPr="0025678D">
        <w:rPr>
          <w:b/>
          <w:sz w:val="32"/>
          <w:szCs w:val="32"/>
        </w:rPr>
        <w:t xml:space="preserve">Step </w:t>
      </w:r>
      <w:r>
        <w:rPr>
          <w:b/>
          <w:sz w:val="32"/>
          <w:szCs w:val="32"/>
        </w:rPr>
        <w:t>3</w:t>
      </w:r>
      <w:r w:rsidRPr="0025678D">
        <w:rPr>
          <w:b/>
          <w:sz w:val="32"/>
          <w:szCs w:val="32"/>
        </w:rPr>
        <w:t>:</w:t>
      </w:r>
      <w:r>
        <w:rPr>
          <w:sz w:val="28"/>
          <w:szCs w:val="28"/>
        </w:rPr>
        <w:t xml:space="preserve">  Install the CNVA </w:t>
      </w:r>
      <w:r w:rsidR="008E7680">
        <w:rPr>
          <w:sz w:val="28"/>
          <w:szCs w:val="28"/>
        </w:rPr>
        <w:t xml:space="preserve">fitting in the CNVA injector </w:t>
      </w:r>
      <w:r w:rsidR="008B3DD5">
        <w:rPr>
          <w:sz w:val="28"/>
          <w:szCs w:val="28"/>
        </w:rPr>
        <w:t>baffle</w:t>
      </w:r>
      <w:r w:rsidR="008E7680">
        <w:rPr>
          <w:sz w:val="28"/>
          <w:szCs w:val="28"/>
        </w:rPr>
        <w:t>.  Refer to the attached char</w:t>
      </w:r>
      <w:r w:rsidR="008C6001">
        <w:rPr>
          <w:sz w:val="28"/>
          <w:szCs w:val="28"/>
        </w:rPr>
        <w:t>t</w:t>
      </w:r>
      <w:r w:rsidR="008E7680">
        <w:rPr>
          <w:sz w:val="28"/>
          <w:szCs w:val="28"/>
        </w:rPr>
        <w:t xml:space="preserve"> to see how the </w:t>
      </w:r>
      <w:r w:rsidR="008C6001">
        <w:rPr>
          <w:sz w:val="28"/>
          <w:szCs w:val="28"/>
        </w:rPr>
        <w:t>I</w:t>
      </w:r>
      <w:r w:rsidR="008E7680">
        <w:rPr>
          <w:sz w:val="28"/>
          <w:szCs w:val="28"/>
        </w:rPr>
        <w:t>njector size</w:t>
      </w:r>
      <w:r w:rsidR="008C6001">
        <w:rPr>
          <w:sz w:val="28"/>
          <w:szCs w:val="28"/>
        </w:rPr>
        <w:t>,</w:t>
      </w:r>
      <w:r w:rsidR="008E7680">
        <w:rPr>
          <w:sz w:val="28"/>
          <w:szCs w:val="28"/>
        </w:rPr>
        <w:t xml:space="preserve"> Nozzle size and CNVA are matched for motor performance.  Incorrect matching of the three components could lead to anything from substandard performance to a motor CATO.  The CNVA is tightened finger tight and given a 1/4 turn only.  No sealant is used on the 1/8 NPT pipe threads of the CNVA.</w:t>
      </w:r>
    </w:p>
    <w:p w14:paraId="6FBBA7C5" w14:textId="77777777" w:rsidR="00FC2721" w:rsidRDefault="00032A84" w:rsidP="00B05A8E">
      <w:pPr>
        <w:jc w:val="both"/>
        <w:rPr>
          <w:sz w:val="28"/>
          <w:szCs w:val="28"/>
        </w:rPr>
      </w:pPr>
      <w:r>
        <w:rPr>
          <w:sz w:val="28"/>
          <w:szCs w:val="28"/>
        </w:rPr>
        <w:pict w14:anchorId="51ACD11B">
          <v:shape id="_x0000_i1028" type="#_x0000_t75" style="width:467.25pt;height:269.25pt">
            <v:imagedata r:id="rId10" o:title=""/>
          </v:shape>
        </w:pict>
      </w:r>
    </w:p>
    <w:p w14:paraId="0D20327F" w14:textId="77777777" w:rsidR="008E7680" w:rsidRDefault="00634BFF" w:rsidP="00395083">
      <w:pPr>
        <w:jc w:val="both"/>
        <w:rPr>
          <w:sz w:val="28"/>
          <w:szCs w:val="28"/>
        </w:rPr>
      </w:pPr>
      <w:r>
        <w:rPr>
          <w:sz w:val="28"/>
          <w:szCs w:val="28"/>
        </w:rPr>
        <w:br w:type="page"/>
      </w:r>
      <w:r w:rsidR="008E7680" w:rsidRPr="00DB6BF4">
        <w:rPr>
          <w:b/>
          <w:sz w:val="32"/>
          <w:szCs w:val="32"/>
        </w:rPr>
        <w:lastRenderedPageBreak/>
        <w:t xml:space="preserve">Step </w:t>
      </w:r>
      <w:r w:rsidR="008E7680">
        <w:rPr>
          <w:b/>
          <w:sz w:val="32"/>
          <w:szCs w:val="32"/>
        </w:rPr>
        <w:t>4</w:t>
      </w:r>
      <w:r w:rsidR="008E7680" w:rsidRPr="00DB6BF4">
        <w:rPr>
          <w:b/>
          <w:sz w:val="32"/>
          <w:szCs w:val="32"/>
        </w:rPr>
        <w:t>:</w:t>
      </w:r>
      <w:r w:rsidR="008E7680">
        <w:rPr>
          <w:sz w:val="28"/>
          <w:szCs w:val="28"/>
        </w:rPr>
        <w:t xml:space="preserve">  Prior to installing the black fill line in the </w:t>
      </w:r>
      <w:r w:rsidR="008C6001">
        <w:rPr>
          <w:sz w:val="28"/>
          <w:szCs w:val="28"/>
        </w:rPr>
        <w:t>PTC f</w:t>
      </w:r>
      <w:r w:rsidR="008E7680">
        <w:rPr>
          <w:sz w:val="28"/>
          <w:szCs w:val="28"/>
        </w:rPr>
        <w:t>itting it needs to be squared with a razor knife.  Motor performance is impacted i</w:t>
      </w:r>
      <w:r w:rsidR="00032A84">
        <w:rPr>
          <w:sz w:val="28"/>
          <w:szCs w:val="28"/>
        </w:rPr>
        <w:t>f</w:t>
      </w:r>
      <w:r w:rsidR="008E7680">
        <w:rPr>
          <w:sz w:val="28"/>
          <w:szCs w:val="28"/>
        </w:rPr>
        <w:t xml:space="preserve"> Coax cutters are used </w:t>
      </w:r>
      <w:r w:rsidR="00032A84">
        <w:rPr>
          <w:sz w:val="28"/>
          <w:szCs w:val="28"/>
        </w:rPr>
        <w:t>o</w:t>
      </w:r>
      <w:r w:rsidR="008E7680">
        <w:rPr>
          <w:sz w:val="28"/>
          <w:szCs w:val="28"/>
        </w:rPr>
        <w:t>n the internal fill line</w:t>
      </w:r>
      <w:r w:rsidR="008C6001">
        <w:rPr>
          <w:sz w:val="28"/>
          <w:szCs w:val="28"/>
        </w:rPr>
        <w:t xml:space="preserve"> as they crimp the line reducing the internal diameter.</w:t>
      </w:r>
    </w:p>
    <w:p w14:paraId="273DE46A" w14:textId="77777777" w:rsidR="004576B5" w:rsidRDefault="004576B5" w:rsidP="00634BFF">
      <w:pPr>
        <w:rPr>
          <w:sz w:val="28"/>
          <w:szCs w:val="28"/>
        </w:rPr>
      </w:pPr>
      <w:r>
        <w:rPr>
          <w:sz w:val="28"/>
          <w:szCs w:val="28"/>
        </w:rPr>
        <w:pict w14:anchorId="6DDEE7ED">
          <v:shape id="_x0000_i1029" type="#_x0000_t75" style="width:467.25pt;height:263.25pt">
            <v:imagedata r:id="rId11" o:title=""/>
          </v:shape>
        </w:pict>
      </w:r>
    </w:p>
    <w:p w14:paraId="0C708BC8" w14:textId="77777777" w:rsidR="004576B5" w:rsidRDefault="00032A84" w:rsidP="00395083">
      <w:pPr>
        <w:jc w:val="both"/>
        <w:rPr>
          <w:sz w:val="28"/>
          <w:szCs w:val="28"/>
        </w:rPr>
      </w:pPr>
      <w:r w:rsidRPr="00DB6BF4">
        <w:rPr>
          <w:b/>
          <w:sz w:val="32"/>
          <w:szCs w:val="32"/>
        </w:rPr>
        <w:t xml:space="preserve">Step </w:t>
      </w:r>
      <w:r>
        <w:rPr>
          <w:b/>
          <w:sz w:val="32"/>
          <w:szCs w:val="32"/>
        </w:rPr>
        <w:t>5</w:t>
      </w:r>
      <w:r w:rsidRPr="00DB6BF4">
        <w:rPr>
          <w:b/>
          <w:sz w:val="32"/>
          <w:szCs w:val="32"/>
        </w:rPr>
        <w:t>:</w:t>
      </w:r>
      <w:r>
        <w:rPr>
          <w:sz w:val="28"/>
          <w:szCs w:val="28"/>
        </w:rPr>
        <w:t xml:space="preserve">  Selecting the correct matched PTC</w:t>
      </w:r>
      <w:r w:rsidR="008C6001">
        <w:rPr>
          <w:sz w:val="28"/>
          <w:szCs w:val="28"/>
        </w:rPr>
        <w:t xml:space="preserve"> f</w:t>
      </w:r>
      <w:r>
        <w:rPr>
          <w:sz w:val="28"/>
          <w:szCs w:val="28"/>
        </w:rPr>
        <w:t xml:space="preserve">itting that is used as the injector for the motor is critical.  The PTC fitting is threaded in finger tight and then given a </w:t>
      </w:r>
      <w:r w:rsidR="008C6001">
        <w:rPr>
          <w:sz w:val="28"/>
          <w:szCs w:val="28"/>
        </w:rPr>
        <w:t>1/</w:t>
      </w:r>
      <w:proofErr w:type="gramStart"/>
      <w:r w:rsidR="008C6001">
        <w:rPr>
          <w:sz w:val="28"/>
          <w:szCs w:val="28"/>
        </w:rPr>
        <w:t xml:space="preserve">4  </w:t>
      </w:r>
      <w:r>
        <w:rPr>
          <w:sz w:val="28"/>
          <w:szCs w:val="28"/>
        </w:rPr>
        <w:t>turn</w:t>
      </w:r>
      <w:proofErr w:type="gramEnd"/>
      <w:r>
        <w:rPr>
          <w:sz w:val="28"/>
          <w:szCs w:val="28"/>
        </w:rPr>
        <w:t xml:space="preserve"> to snug the fitting into the cup of the CNVA injector </w:t>
      </w:r>
      <w:r w:rsidR="008B3DD5">
        <w:rPr>
          <w:sz w:val="28"/>
          <w:szCs w:val="28"/>
        </w:rPr>
        <w:t>baffle</w:t>
      </w:r>
      <w:r>
        <w:rPr>
          <w:sz w:val="28"/>
          <w:szCs w:val="28"/>
        </w:rPr>
        <w:t>. Once installed insert the trimmed fill line into the PTC.  Ensure that the line is fully seated.  Once seated pull on the fill line to ensure that it is not possible to pull out of the PTC.</w:t>
      </w:r>
    </w:p>
    <w:p w14:paraId="54AF1FE4" w14:textId="77777777" w:rsidR="00944C3E" w:rsidRDefault="00395083" w:rsidP="00634BFF">
      <w:pPr>
        <w:rPr>
          <w:sz w:val="28"/>
          <w:szCs w:val="28"/>
        </w:rPr>
      </w:pPr>
      <w:r>
        <w:rPr>
          <w:sz w:val="28"/>
          <w:szCs w:val="28"/>
        </w:rPr>
        <w:pict w14:anchorId="1B745740">
          <v:shape id="_x0000_i1030" type="#_x0000_t75" style="width:467.25pt;height:257.25pt">
            <v:imagedata r:id="rId12" o:title=""/>
          </v:shape>
        </w:pict>
      </w:r>
    </w:p>
    <w:p w14:paraId="5D675C6C" w14:textId="77777777" w:rsidR="004576B5" w:rsidRDefault="00032A84" w:rsidP="00395083">
      <w:pPr>
        <w:jc w:val="both"/>
        <w:rPr>
          <w:sz w:val="28"/>
          <w:szCs w:val="28"/>
        </w:rPr>
      </w:pPr>
      <w:r w:rsidRPr="00DB6BF4">
        <w:rPr>
          <w:b/>
          <w:sz w:val="32"/>
          <w:szCs w:val="32"/>
        </w:rPr>
        <w:lastRenderedPageBreak/>
        <w:t xml:space="preserve">Step </w:t>
      </w:r>
      <w:r>
        <w:rPr>
          <w:b/>
          <w:sz w:val="32"/>
          <w:szCs w:val="32"/>
        </w:rPr>
        <w:t>6</w:t>
      </w:r>
      <w:r w:rsidRPr="00DB6BF4">
        <w:rPr>
          <w:b/>
          <w:sz w:val="32"/>
          <w:szCs w:val="32"/>
        </w:rPr>
        <w:t>:</w:t>
      </w:r>
      <w:r>
        <w:rPr>
          <w:sz w:val="28"/>
          <w:szCs w:val="28"/>
        </w:rPr>
        <w:t xml:space="preserve">  Now it is time to install the clear internal vent line.  I</w:t>
      </w:r>
      <w:r w:rsidR="00886851">
        <w:rPr>
          <w:sz w:val="28"/>
          <w:szCs w:val="28"/>
        </w:rPr>
        <w:t>t</w:t>
      </w:r>
      <w:r>
        <w:rPr>
          <w:sz w:val="28"/>
          <w:szCs w:val="28"/>
        </w:rPr>
        <w:t xml:space="preserve"> is supplied with a brass line visible inside of the </w:t>
      </w:r>
      <w:r w:rsidR="008C6001">
        <w:rPr>
          <w:sz w:val="28"/>
          <w:szCs w:val="28"/>
        </w:rPr>
        <w:t xml:space="preserve">nylon </w:t>
      </w:r>
      <w:r w:rsidR="00886851">
        <w:rPr>
          <w:sz w:val="28"/>
          <w:szCs w:val="28"/>
        </w:rPr>
        <w:t xml:space="preserve">tube as well as a furel pre-compressed on the outside of the </w:t>
      </w:r>
      <w:r w:rsidR="008C6001">
        <w:rPr>
          <w:sz w:val="28"/>
          <w:szCs w:val="28"/>
        </w:rPr>
        <w:t xml:space="preserve">clear </w:t>
      </w:r>
      <w:r w:rsidR="00886851">
        <w:rPr>
          <w:sz w:val="28"/>
          <w:szCs w:val="28"/>
        </w:rPr>
        <w:t xml:space="preserve">vent line.  The line also has a coil on the Nitrous Oxide tank side of the line.  The straight line which has the most brass tube from the furel is installed into the brass compression fitting on the top side of the CNVA injector </w:t>
      </w:r>
      <w:r w:rsidR="008B3DD5">
        <w:rPr>
          <w:sz w:val="28"/>
          <w:szCs w:val="28"/>
        </w:rPr>
        <w:t>baffle</w:t>
      </w:r>
      <w:r w:rsidR="00886851">
        <w:rPr>
          <w:sz w:val="28"/>
          <w:szCs w:val="28"/>
        </w:rPr>
        <w:t xml:space="preserve">.  The compression nut supplied with the motor needs to be slid down the clear coiled line so that the compression nut can be tightened finger tight.  At that point using a 3/8 box </w:t>
      </w:r>
      <w:proofErr w:type="gramStart"/>
      <w:r w:rsidR="00886851">
        <w:rPr>
          <w:sz w:val="28"/>
          <w:szCs w:val="28"/>
        </w:rPr>
        <w:t>wench</w:t>
      </w:r>
      <w:proofErr w:type="gramEnd"/>
      <w:r w:rsidR="00886851">
        <w:rPr>
          <w:sz w:val="28"/>
          <w:szCs w:val="28"/>
        </w:rPr>
        <w:t xml:space="preserve"> or small adjustable wrench tighten the nut an additional 1/4 turn.  Since the furel has been pre</w:t>
      </w:r>
      <w:r w:rsidR="008C6001">
        <w:rPr>
          <w:sz w:val="28"/>
          <w:szCs w:val="28"/>
        </w:rPr>
        <w:t>-</w:t>
      </w:r>
      <w:r w:rsidR="00886851">
        <w:rPr>
          <w:sz w:val="28"/>
          <w:szCs w:val="28"/>
        </w:rPr>
        <w:t>compressed additional tightening is not required.</w:t>
      </w:r>
    </w:p>
    <w:p w14:paraId="615178F8" w14:textId="77777777" w:rsidR="004576B5" w:rsidRDefault="008C6001" w:rsidP="00634BFF">
      <w:pPr>
        <w:rPr>
          <w:sz w:val="28"/>
          <w:szCs w:val="28"/>
        </w:rPr>
      </w:pPr>
      <w:r>
        <w:rPr>
          <w:sz w:val="28"/>
          <w:szCs w:val="28"/>
        </w:rPr>
        <w:pict w14:anchorId="5943F84F">
          <v:shape id="_x0000_i1031" type="#_x0000_t75" style="width:467.25pt;height:210.75pt">
            <v:imagedata r:id="rId13" o:title=""/>
          </v:shape>
        </w:pict>
      </w:r>
    </w:p>
    <w:p w14:paraId="0D9AA4DA" w14:textId="77777777" w:rsidR="004576B5" w:rsidRDefault="00886851" w:rsidP="00395083">
      <w:pPr>
        <w:jc w:val="both"/>
        <w:rPr>
          <w:sz w:val="28"/>
          <w:szCs w:val="28"/>
        </w:rPr>
      </w:pPr>
      <w:r w:rsidRPr="00DB6BF4">
        <w:rPr>
          <w:b/>
          <w:sz w:val="32"/>
          <w:szCs w:val="32"/>
        </w:rPr>
        <w:t xml:space="preserve">Step </w:t>
      </w:r>
      <w:r w:rsidR="00892F83">
        <w:rPr>
          <w:b/>
          <w:sz w:val="32"/>
          <w:szCs w:val="32"/>
        </w:rPr>
        <w:t>7</w:t>
      </w:r>
      <w:r w:rsidRPr="00DB6BF4">
        <w:rPr>
          <w:b/>
          <w:sz w:val="32"/>
          <w:szCs w:val="32"/>
        </w:rPr>
        <w:t>:</w:t>
      </w:r>
      <w:r>
        <w:rPr>
          <w:sz w:val="28"/>
          <w:szCs w:val="28"/>
        </w:rPr>
        <w:t xml:space="preserve">  </w:t>
      </w:r>
      <w:r w:rsidR="008C6001">
        <w:rPr>
          <w:sz w:val="28"/>
          <w:szCs w:val="28"/>
        </w:rPr>
        <w:t>I</w:t>
      </w:r>
      <w:r>
        <w:rPr>
          <w:sz w:val="28"/>
          <w:szCs w:val="28"/>
        </w:rPr>
        <w:t xml:space="preserve">nstall the igniter cup into the cup of the CNVA injector </w:t>
      </w:r>
      <w:r w:rsidR="008B3DD5">
        <w:rPr>
          <w:sz w:val="28"/>
          <w:szCs w:val="28"/>
        </w:rPr>
        <w:t>baffle</w:t>
      </w:r>
      <w:r>
        <w:rPr>
          <w:sz w:val="28"/>
          <w:szCs w:val="28"/>
        </w:rPr>
        <w:t xml:space="preserve">.  The central hole is </w:t>
      </w:r>
      <w:r w:rsidR="00892F83">
        <w:rPr>
          <w:sz w:val="28"/>
          <w:szCs w:val="28"/>
        </w:rPr>
        <w:t>where</w:t>
      </w:r>
      <w:r>
        <w:rPr>
          <w:sz w:val="28"/>
          <w:szCs w:val="28"/>
        </w:rPr>
        <w:t xml:space="preserve"> the </w:t>
      </w:r>
      <w:r w:rsidR="00892F83">
        <w:rPr>
          <w:sz w:val="28"/>
          <w:szCs w:val="28"/>
        </w:rPr>
        <w:t xml:space="preserve">black fill line is inserted so that the flat surface will mate with the inside of the cup.  </w:t>
      </w:r>
      <w:r>
        <w:rPr>
          <w:sz w:val="28"/>
          <w:szCs w:val="28"/>
        </w:rPr>
        <w:t>The “Ring of Fire” is pre-drilled with three holes</w:t>
      </w:r>
      <w:r w:rsidR="00892F83">
        <w:rPr>
          <w:sz w:val="28"/>
          <w:szCs w:val="28"/>
        </w:rPr>
        <w:t xml:space="preserve"> </w:t>
      </w:r>
      <w:proofErr w:type="gramStart"/>
      <w:r w:rsidR="00892F83">
        <w:rPr>
          <w:sz w:val="28"/>
          <w:szCs w:val="28"/>
        </w:rPr>
        <w:t>1/8 inch</w:t>
      </w:r>
      <w:proofErr w:type="gramEnd"/>
      <w:r w:rsidR="00892F83">
        <w:rPr>
          <w:sz w:val="28"/>
          <w:szCs w:val="28"/>
        </w:rPr>
        <w:t xml:space="preserve"> holes</w:t>
      </w:r>
      <w:r w:rsidR="008C6001">
        <w:rPr>
          <w:sz w:val="28"/>
          <w:szCs w:val="28"/>
        </w:rPr>
        <w:t>.  T</w:t>
      </w:r>
      <w:r w:rsidR="00892F83">
        <w:rPr>
          <w:sz w:val="28"/>
          <w:szCs w:val="28"/>
        </w:rPr>
        <w:t>he central hole goes through the igniter composition to the backside of the cup.</w:t>
      </w:r>
      <w:r w:rsidR="008C6001">
        <w:rPr>
          <w:sz w:val="28"/>
          <w:szCs w:val="28"/>
        </w:rPr>
        <w:t xml:space="preserve">  T</w:t>
      </w:r>
      <w:r w:rsidR="00892F83">
        <w:rPr>
          <w:sz w:val="28"/>
          <w:szCs w:val="28"/>
        </w:rPr>
        <w:t>he clear vent line needs to be fed thru the backside/flat side of the igniter cup</w:t>
      </w:r>
      <w:r w:rsidR="008C6001">
        <w:rPr>
          <w:sz w:val="28"/>
          <w:szCs w:val="28"/>
        </w:rPr>
        <w:t xml:space="preserve"> at which time the injector cup is seated in the CNVA injector </w:t>
      </w:r>
      <w:r w:rsidR="008B3DD5">
        <w:rPr>
          <w:sz w:val="28"/>
          <w:szCs w:val="28"/>
        </w:rPr>
        <w:t>baffle</w:t>
      </w:r>
      <w:r w:rsidR="008C6001">
        <w:rPr>
          <w:sz w:val="28"/>
          <w:szCs w:val="28"/>
        </w:rPr>
        <w:t>.</w:t>
      </w:r>
      <w:r w:rsidR="00892F83">
        <w:rPr>
          <w:sz w:val="28"/>
          <w:szCs w:val="28"/>
        </w:rPr>
        <w:t xml:space="preserve">  </w:t>
      </w:r>
      <w:r>
        <w:rPr>
          <w:sz w:val="28"/>
          <w:szCs w:val="28"/>
        </w:rPr>
        <w:t xml:space="preserve"> </w:t>
      </w:r>
    </w:p>
    <w:p w14:paraId="00B3021C" w14:textId="77777777" w:rsidR="004576B5" w:rsidRDefault="008C6001" w:rsidP="00634BFF">
      <w:pPr>
        <w:rPr>
          <w:sz w:val="28"/>
          <w:szCs w:val="28"/>
        </w:rPr>
      </w:pPr>
      <w:r>
        <w:rPr>
          <w:sz w:val="28"/>
          <w:szCs w:val="28"/>
        </w:rPr>
        <w:pict w14:anchorId="1F99C22C">
          <v:shape id="_x0000_i1032" type="#_x0000_t75" style="width:467.25pt;height:220.5pt">
            <v:imagedata r:id="rId14" o:title=""/>
          </v:shape>
        </w:pict>
      </w:r>
    </w:p>
    <w:p w14:paraId="6E64A783" w14:textId="77777777" w:rsidR="004576B5" w:rsidRDefault="001760F1" w:rsidP="00395083">
      <w:pPr>
        <w:jc w:val="both"/>
        <w:rPr>
          <w:sz w:val="28"/>
          <w:szCs w:val="28"/>
        </w:rPr>
      </w:pPr>
      <w:r w:rsidRPr="0025678D">
        <w:rPr>
          <w:b/>
          <w:sz w:val="32"/>
          <w:szCs w:val="32"/>
        </w:rPr>
        <w:lastRenderedPageBreak/>
        <w:t xml:space="preserve">Step </w:t>
      </w:r>
      <w:r>
        <w:rPr>
          <w:b/>
          <w:sz w:val="32"/>
          <w:szCs w:val="32"/>
        </w:rPr>
        <w:t>8</w:t>
      </w:r>
      <w:r w:rsidRPr="0025678D">
        <w:rPr>
          <w:b/>
          <w:sz w:val="32"/>
          <w:szCs w:val="32"/>
        </w:rPr>
        <w:t>:</w:t>
      </w:r>
      <w:r>
        <w:rPr>
          <w:sz w:val="28"/>
          <w:szCs w:val="28"/>
        </w:rPr>
        <w:t xml:space="preserve"> Use Krytox™ GPL206 grease on </w:t>
      </w:r>
      <w:r w:rsidR="00A568E4">
        <w:rPr>
          <w:sz w:val="28"/>
          <w:szCs w:val="28"/>
        </w:rPr>
        <w:t xml:space="preserve">the </w:t>
      </w:r>
      <w:r>
        <w:rPr>
          <w:sz w:val="28"/>
          <w:szCs w:val="28"/>
        </w:rPr>
        <w:t xml:space="preserve">CNVA injector </w:t>
      </w:r>
      <w:r w:rsidR="008B3DD5">
        <w:rPr>
          <w:sz w:val="28"/>
          <w:szCs w:val="28"/>
        </w:rPr>
        <w:t>baffle</w:t>
      </w:r>
      <w:r>
        <w:rPr>
          <w:sz w:val="28"/>
          <w:szCs w:val="28"/>
        </w:rPr>
        <w:t xml:space="preserve"> Red O-rings.  </w:t>
      </w:r>
      <w:r w:rsidR="00A568E4">
        <w:rPr>
          <w:sz w:val="28"/>
          <w:szCs w:val="28"/>
        </w:rPr>
        <w:t>apply</w:t>
      </w:r>
      <w:r>
        <w:rPr>
          <w:sz w:val="28"/>
          <w:szCs w:val="28"/>
        </w:rPr>
        <w:t xml:space="preserve"> Krytox™ over the entire O-ring surface area on both O-rings.  This allows for an easy fit into the motor case.  Several sources for Krytox GPL206 grease are from Contrail Rockets or McMasterCarr.  Once greased slide the injector </w:t>
      </w:r>
      <w:r w:rsidR="008B3DD5">
        <w:rPr>
          <w:sz w:val="28"/>
          <w:szCs w:val="28"/>
        </w:rPr>
        <w:t>baffle</w:t>
      </w:r>
      <w:r>
        <w:rPr>
          <w:sz w:val="28"/>
          <w:szCs w:val="28"/>
        </w:rPr>
        <w:t xml:space="preserve"> into the bottom of the motor tube.  The bottom of the motor tube has the external groove for the thrust washer.</w:t>
      </w:r>
    </w:p>
    <w:p w14:paraId="267B4766" w14:textId="77777777" w:rsidR="004576B5" w:rsidRPr="00944C3E" w:rsidRDefault="00442BE4" w:rsidP="00634BFF">
      <w:pPr>
        <w:rPr>
          <w:sz w:val="28"/>
          <w:szCs w:val="28"/>
        </w:rPr>
      </w:pPr>
      <w:r>
        <w:rPr>
          <w:sz w:val="28"/>
          <w:szCs w:val="28"/>
        </w:rPr>
        <w:pict w14:anchorId="68BAD2CC">
          <v:shape id="_x0000_i1033" type="#_x0000_t75" style="width:467.25pt;height:201pt">
            <v:imagedata r:id="rId15" o:title=""/>
          </v:shape>
        </w:pict>
      </w:r>
    </w:p>
    <w:p w14:paraId="626EEE57" w14:textId="77777777" w:rsidR="001760F1" w:rsidRDefault="001760F1" w:rsidP="00053208">
      <w:pPr>
        <w:pBdr>
          <w:top w:val="single" w:sz="4" w:space="1" w:color="auto"/>
        </w:pBdr>
        <w:jc w:val="both"/>
        <w:rPr>
          <w:sz w:val="28"/>
          <w:szCs w:val="28"/>
        </w:rPr>
      </w:pPr>
      <w:r w:rsidRPr="003A2BD3">
        <w:rPr>
          <w:b/>
          <w:sz w:val="32"/>
          <w:szCs w:val="32"/>
        </w:rPr>
        <w:t xml:space="preserve">Step </w:t>
      </w:r>
      <w:r w:rsidR="001722EA">
        <w:rPr>
          <w:b/>
          <w:sz w:val="32"/>
          <w:szCs w:val="32"/>
        </w:rPr>
        <w:t>9</w:t>
      </w:r>
      <w:r w:rsidRPr="003A2BD3">
        <w:rPr>
          <w:b/>
          <w:sz w:val="32"/>
          <w:szCs w:val="32"/>
        </w:rPr>
        <w:t>:</w:t>
      </w:r>
      <w:r>
        <w:rPr>
          <w:sz w:val="28"/>
          <w:szCs w:val="28"/>
        </w:rPr>
        <w:t xml:space="preserve">  </w:t>
      </w:r>
      <w:r w:rsidR="001722EA">
        <w:rPr>
          <w:sz w:val="28"/>
          <w:szCs w:val="28"/>
        </w:rPr>
        <w:t>Install the twin resistor igniters in the two holes p</w:t>
      </w:r>
      <w:r w:rsidR="00A568E4">
        <w:rPr>
          <w:sz w:val="28"/>
          <w:szCs w:val="28"/>
        </w:rPr>
        <w:t>re</w:t>
      </w:r>
      <w:r w:rsidR="001722EA">
        <w:rPr>
          <w:sz w:val="28"/>
          <w:szCs w:val="28"/>
        </w:rPr>
        <w:t xml:space="preserve">-drilled in the “Ring of Fire” igniter cup.  Before inserting the </w:t>
      </w:r>
      <w:r w:rsidR="00A568E4">
        <w:rPr>
          <w:sz w:val="28"/>
          <w:szCs w:val="28"/>
        </w:rPr>
        <w:t>igniters,</w:t>
      </w:r>
      <w:r w:rsidR="001722EA">
        <w:rPr>
          <w:sz w:val="28"/>
          <w:szCs w:val="28"/>
        </w:rPr>
        <w:t xml:space="preserve"> it is necessary to fold over the twisted copper wire that extends past the end of the resistor.  If the wire extends to the point that contact could be made to the wires at the other end of the resistor part of the folded wires need to be trimmed off.  This folded wire acts as a barb helping to hold the resistor in the ignition </w:t>
      </w:r>
      <w:r w:rsidR="00A568E4">
        <w:rPr>
          <w:sz w:val="28"/>
          <w:szCs w:val="28"/>
        </w:rPr>
        <w:t xml:space="preserve">composition. </w:t>
      </w:r>
    </w:p>
    <w:p w14:paraId="54BA7B16" w14:textId="77777777" w:rsidR="00442BE4" w:rsidRPr="00146B0B" w:rsidRDefault="00442BE4" w:rsidP="00442BE4">
      <w:pPr>
        <w:pStyle w:val="Address"/>
        <w:jc w:val="center"/>
        <w:rPr>
          <w:b/>
          <w:sz w:val="8"/>
          <w:szCs w:val="8"/>
        </w:rPr>
      </w:pPr>
    </w:p>
    <w:p w14:paraId="1110E206" w14:textId="77777777" w:rsidR="00442BE4" w:rsidRPr="00442BE4" w:rsidRDefault="00442BE4" w:rsidP="00442BE4">
      <w:pPr>
        <w:pStyle w:val="Address"/>
        <w:jc w:val="center"/>
        <w:rPr>
          <w:b/>
          <w:sz w:val="28"/>
          <w:szCs w:val="28"/>
        </w:rPr>
      </w:pPr>
      <w:r>
        <w:rPr>
          <w:b/>
          <w:sz w:val="28"/>
          <w:szCs w:val="28"/>
        </w:rPr>
        <w:t xml:space="preserve">“Ring of Fire” is made from </w:t>
      </w:r>
      <w:r w:rsidRPr="00442BE4">
        <w:rPr>
          <w:b/>
          <w:sz w:val="28"/>
          <w:szCs w:val="28"/>
        </w:rPr>
        <w:t xml:space="preserve">Flammable Material:  </w:t>
      </w:r>
    </w:p>
    <w:p w14:paraId="4FBBAA4A" w14:textId="77777777" w:rsidR="00442BE4" w:rsidRPr="00442BE4" w:rsidRDefault="00442BE4" w:rsidP="00442BE4">
      <w:pPr>
        <w:pBdr>
          <w:top w:val="single" w:sz="4" w:space="1" w:color="auto"/>
        </w:pBdr>
        <w:jc w:val="both"/>
        <w:rPr>
          <w:b/>
          <w:sz w:val="28"/>
          <w:szCs w:val="28"/>
        </w:rPr>
      </w:pPr>
      <w:r w:rsidRPr="00442BE4">
        <w:rPr>
          <w:b/>
          <w:sz w:val="28"/>
          <w:szCs w:val="28"/>
        </w:rPr>
        <w:t>Ignition cup filled with a flammable composition handle with caution like done with Pyrodex Pellets. Resistor igniters reduce the risks of static ignition.</w:t>
      </w:r>
    </w:p>
    <w:p w14:paraId="6D80B5DE" w14:textId="77777777" w:rsidR="004576B5" w:rsidRDefault="00442BE4" w:rsidP="00053208">
      <w:pPr>
        <w:pBdr>
          <w:top w:val="single" w:sz="4" w:space="1" w:color="auto"/>
        </w:pBdr>
        <w:jc w:val="both"/>
        <w:rPr>
          <w:sz w:val="28"/>
          <w:szCs w:val="28"/>
        </w:rPr>
      </w:pPr>
      <w:r>
        <w:rPr>
          <w:sz w:val="28"/>
          <w:szCs w:val="28"/>
        </w:rPr>
        <w:pict w14:anchorId="6235BA84">
          <v:shape id="_x0000_i1034" type="#_x0000_t75" style="width:467.25pt;height:210.75pt">
            <v:imagedata r:id="rId16" o:title=""/>
          </v:shape>
        </w:pict>
      </w:r>
    </w:p>
    <w:p w14:paraId="7DCDEF72" w14:textId="77777777" w:rsidR="003A2BD3" w:rsidRDefault="00B05A8E" w:rsidP="00C82DB7">
      <w:pPr>
        <w:jc w:val="both"/>
        <w:rPr>
          <w:sz w:val="28"/>
          <w:szCs w:val="28"/>
        </w:rPr>
      </w:pPr>
      <w:r w:rsidRPr="003A2BD3">
        <w:rPr>
          <w:b/>
          <w:sz w:val="32"/>
          <w:szCs w:val="32"/>
        </w:rPr>
        <w:lastRenderedPageBreak/>
        <w:t xml:space="preserve">Step </w:t>
      </w:r>
      <w:r w:rsidR="001722EA">
        <w:rPr>
          <w:b/>
          <w:sz w:val="32"/>
          <w:szCs w:val="32"/>
        </w:rPr>
        <w:t>10</w:t>
      </w:r>
      <w:r w:rsidRPr="003A2BD3">
        <w:rPr>
          <w:b/>
          <w:sz w:val="32"/>
          <w:szCs w:val="32"/>
        </w:rPr>
        <w:t>:</w:t>
      </w:r>
      <w:r>
        <w:rPr>
          <w:sz w:val="28"/>
          <w:szCs w:val="28"/>
        </w:rPr>
        <w:t xml:space="preserve">  </w:t>
      </w:r>
      <w:r w:rsidR="001722EA">
        <w:rPr>
          <w:sz w:val="28"/>
          <w:szCs w:val="28"/>
        </w:rPr>
        <w:t>It is required to install several wraps of electrical tape on the fill line</w:t>
      </w:r>
      <w:r w:rsidR="00A568E4">
        <w:rPr>
          <w:sz w:val="28"/>
          <w:szCs w:val="28"/>
        </w:rPr>
        <w:t>,</w:t>
      </w:r>
      <w:r w:rsidR="001722EA">
        <w:rPr>
          <w:sz w:val="28"/>
          <w:szCs w:val="28"/>
        </w:rPr>
        <w:t xml:space="preserve"> vent line and two igniter leads about an inch below the green ring of the PTC injector.  The wires should be pushed up towards the injector before taping </w:t>
      </w:r>
      <w:proofErr w:type="gramStart"/>
      <w:r w:rsidR="001722EA">
        <w:rPr>
          <w:sz w:val="28"/>
          <w:szCs w:val="28"/>
        </w:rPr>
        <w:t>in an effort to</w:t>
      </w:r>
      <w:proofErr w:type="gramEnd"/>
      <w:r w:rsidR="001722EA">
        <w:rPr>
          <w:sz w:val="28"/>
          <w:szCs w:val="28"/>
        </w:rPr>
        <w:t xml:space="preserve"> ensure that they are not dislodged during motor assembly.</w:t>
      </w:r>
      <w:r w:rsidR="00DB6BF4">
        <w:rPr>
          <w:sz w:val="28"/>
          <w:szCs w:val="28"/>
        </w:rPr>
        <w:t xml:space="preserve">  </w:t>
      </w:r>
    </w:p>
    <w:p w14:paraId="6067D489" w14:textId="77777777" w:rsidR="00C82DB7" w:rsidRDefault="00395083" w:rsidP="00C82DB7">
      <w:pPr>
        <w:jc w:val="both"/>
        <w:rPr>
          <w:sz w:val="28"/>
          <w:szCs w:val="28"/>
        </w:rPr>
      </w:pPr>
      <w:r>
        <w:rPr>
          <w:sz w:val="28"/>
          <w:szCs w:val="28"/>
        </w:rPr>
        <w:pict w14:anchorId="4241550F">
          <v:shape id="_x0000_i1035" type="#_x0000_t75" style="width:467.25pt;height:257.25pt">
            <v:imagedata r:id="rId17" o:title=""/>
          </v:shape>
        </w:pict>
      </w:r>
    </w:p>
    <w:p w14:paraId="0A5169CF" w14:textId="77777777" w:rsidR="00DB52D9" w:rsidRDefault="001722EA" w:rsidP="00DB52D9">
      <w:pPr>
        <w:jc w:val="both"/>
        <w:rPr>
          <w:sz w:val="28"/>
          <w:szCs w:val="28"/>
        </w:rPr>
      </w:pPr>
      <w:r w:rsidRPr="003A2BD3">
        <w:rPr>
          <w:b/>
          <w:sz w:val="32"/>
          <w:szCs w:val="32"/>
        </w:rPr>
        <w:t xml:space="preserve">Step </w:t>
      </w:r>
      <w:r>
        <w:rPr>
          <w:b/>
          <w:sz w:val="32"/>
          <w:szCs w:val="32"/>
        </w:rPr>
        <w:t>11</w:t>
      </w:r>
      <w:r w:rsidRPr="003A2BD3">
        <w:rPr>
          <w:b/>
          <w:sz w:val="32"/>
          <w:szCs w:val="32"/>
        </w:rPr>
        <w:t>:</w:t>
      </w:r>
      <w:r>
        <w:rPr>
          <w:sz w:val="28"/>
          <w:szCs w:val="28"/>
        </w:rPr>
        <w:t xml:space="preserve">  A second piece of electrical tape should be used </w:t>
      </w:r>
      <w:r w:rsidR="00395083">
        <w:rPr>
          <w:sz w:val="28"/>
          <w:szCs w:val="28"/>
        </w:rPr>
        <w:t>several inches above the end of the clear vent line this holds the lines and wires together making it easier to slide on the other parts</w:t>
      </w:r>
      <w:r w:rsidR="00A568E4">
        <w:rPr>
          <w:sz w:val="28"/>
          <w:szCs w:val="28"/>
        </w:rPr>
        <w:t>.  This also ensures</w:t>
      </w:r>
      <w:r w:rsidR="00395083">
        <w:rPr>
          <w:sz w:val="28"/>
          <w:szCs w:val="28"/>
        </w:rPr>
        <w:t xml:space="preserve"> that the igniter wires are not pulled</w:t>
      </w:r>
      <w:r w:rsidR="00A568E4">
        <w:rPr>
          <w:sz w:val="28"/>
          <w:szCs w:val="28"/>
        </w:rPr>
        <w:t xml:space="preserve"> </w:t>
      </w:r>
      <w:proofErr w:type="gramStart"/>
      <w:r w:rsidR="00A568E4">
        <w:rPr>
          <w:sz w:val="28"/>
          <w:szCs w:val="28"/>
        </w:rPr>
        <w:t>from</w:t>
      </w:r>
      <w:proofErr w:type="gramEnd"/>
      <w:r w:rsidR="00A568E4">
        <w:rPr>
          <w:sz w:val="28"/>
          <w:szCs w:val="28"/>
        </w:rPr>
        <w:t xml:space="preserve"> </w:t>
      </w:r>
    </w:p>
    <w:p w14:paraId="7054DC19" w14:textId="77777777" w:rsidR="001722EA" w:rsidRDefault="00395083" w:rsidP="00DB52D9">
      <w:pPr>
        <w:rPr>
          <w:b/>
          <w:sz w:val="32"/>
          <w:szCs w:val="32"/>
        </w:rPr>
      </w:pPr>
      <w:r>
        <w:rPr>
          <w:sz w:val="28"/>
          <w:szCs w:val="28"/>
        </w:rPr>
        <w:t>the “Ring of Fire igniter.</w:t>
      </w:r>
      <w:r w:rsidR="00DB52D9">
        <w:rPr>
          <w:sz w:val="28"/>
          <w:szCs w:val="28"/>
        </w:rPr>
        <w:t xml:space="preserve">                                                  </w:t>
      </w:r>
      <w:r w:rsidRPr="00395083">
        <w:rPr>
          <w:b/>
          <w:sz w:val="32"/>
          <w:szCs w:val="32"/>
        </w:rPr>
        <w:t xml:space="preserve"> </w:t>
      </w:r>
      <w:r>
        <w:rPr>
          <w:b/>
          <w:sz w:val="32"/>
          <w:szCs w:val="32"/>
        </w:rPr>
        <w:pict w14:anchorId="5F690AFF">
          <v:shape id="_x0000_i1036" type="#_x0000_t75" style="width:467.25pt;height:282.75pt">
            <v:imagedata r:id="rId18" o:title=""/>
          </v:shape>
        </w:pict>
      </w:r>
    </w:p>
    <w:p w14:paraId="028CAA3D" w14:textId="77777777" w:rsidR="00395083" w:rsidRDefault="00395083" w:rsidP="00395083">
      <w:pPr>
        <w:pBdr>
          <w:bottom w:val="single" w:sz="12" w:space="1" w:color="auto"/>
        </w:pBdr>
        <w:jc w:val="both"/>
        <w:rPr>
          <w:b/>
          <w:sz w:val="32"/>
          <w:szCs w:val="32"/>
        </w:rPr>
      </w:pPr>
      <w:r w:rsidRPr="003A2BD3">
        <w:rPr>
          <w:b/>
          <w:sz w:val="32"/>
          <w:szCs w:val="32"/>
        </w:rPr>
        <w:lastRenderedPageBreak/>
        <w:t xml:space="preserve">Step </w:t>
      </w:r>
      <w:r>
        <w:rPr>
          <w:b/>
          <w:sz w:val="32"/>
          <w:szCs w:val="32"/>
        </w:rPr>
        <w:t>12</w:t>
      </w:r>
      <w:r w:rsidRPr="003A2BD3">
        <w:rPr>
          <w:b/>
          <w:sz w:val="32"/>
          <w:szCs w:val="32"/>
        </w:rPr>
        <w:t>:</w:t>
      </w:r>
      <w:r>
        <w:rPr>
          <w:sz w:val="28"/>
          <w:szCs w:val="28"/>
        </w:rPr>
        <w:t xml:space="preserve">  It is now time to install a large and small Red Square High Temperature O-ring on the lines exiting the </w:t>
      </w:r>
      <w:r w:rsidR="00BF0965">
        <w:rPr>
          <w:sz w:val="28"/>
          <w:szCs w:val="28"/>
        </w:rPr>
        <w:t>bottom of the motor.</w:t>
      </w:r>
      <w:r w:rsidR="00A568E4">
        <w:rPr>
          <w:sz w:val="28"/>
          <w:szCs w:val="28"/>
        </w:rPr>
        <w:t xml:space="preserve">  These are inserted one in the other to create a flame barrier.</w:t>
      </w:r>
    </w:p>
    <w:p w14:paraId="696BA313" w14:textId="77777777" w:rsidR="00944C3E" w:rsidRPr="00944C3E" w:rsidRDefault="00A568E4" w:rsidP="00C82DB7">
      <w:pPr>
        <w:jc w:val="both"/>
        <w:rPr>
          <w:b/>
          <w:sz w:val="32"/>
          <w:szCs w:val="32"/>
        </w:rPr>
      </w:pPr>
      <w:r>
        <w:rPr>
          <w:b/>
          <w:sz w:val="32"/>
          <w:szCs w:val="32"/>
        </w:rPr>
        <w:pict w14:anchorId="5BD7BDB7">
          <v:shape id="_x0000_i1037" type="#_x0000_t75" style="width:467.25pt;height:232.5pt">
            <v:imagedata r:id="rId19" o:title=""/>
          </v:shape>
        </w:pict>
      </w:r>
    </w:p>
    <w:p w14:paraId="615C0398" w14:textId="77777777" w:rsidR="00C82DB7" w:rsidRDefault="00395083" w:rsidP="00C82DB7">
      <w:pPr>
        <w:jc w:val="both"/>
        <w:rPr>
          <w:sz w:val="28"/>
          <w:szCs w:val="28"/>
        </w:rPr>
      </w:pPr>
      <w:r w:rsidRPr="003A2BD3">
        <w:rPr>
          <w:b/>
          <w:sz w:val="32"/>
          <w:szCs w:val="32"/>
        </w:rPr>
        <w:t xml:space="preserve">Step </w:t>
      </w:r>
      <w:r>
        <w:rPr>
          <w:b/>
          <w:sz w:val="32"/>
          <w:szCs w:val="32"/>
        </w:rPr>
        <w:t>1</w:t>
      </w:r>
      <w:r w:rsidR="00A60C8F">
        <w:rPr>
          <w:b/>
          <w:sz w:val="32"/>
          <w:szCs w:val="32"/>
        </w:rPr>
        <w:t>3</w:t>
      </w:r>
      <w:r w:rsidRPr="003A2BD3">
        <w:rPr>
          <w:b/>
          <w:sz w:val="32"/>
          <w:szCs w:val="32"/>
        </w:rPr>
        <w:t>:</w:t>
      </w:r>
      <w:r>
        <w:rPr>
          <w:sz w:val="28"/>
          <w:szCs w:val="28"/>
        </w:rPr>
        <w:t xml:space="preserve">  </w:t>
      </w:r>
      <w:r w:rsidR="00BF0965">
        <w:rPr>
          <w:sz w:val="28"/>
          <w:szCs w:val="28"/>
        </w:rPr>
        <w:t>You can use the fuel grain to pus</w:t>
      </w:r>
      <w:r w:rsidR="00A568E4">
        <w:rPr>
          <w:sz w:val="28"/>
          <w:szCs w:val="28"/>
        </w:rPr>
        <w:t>h</w:t>
      </w:r>
      <w:r w:rsidR="00BF0965">
        <w:rPr>
          <w:sz w:val="28"/>
          <w:szCs w:val="28"/>
        </w:rPr>
        <w:t xml:space="preserve"> the </w:t>
      </w:r>
      <w:r w:rsidR="00A568E4">
        <w:rPr>
          <w:sz w:val="28"/>
          <w:szCs w:val="28"/>
        </w:rPr>
        <w:t xml:space="preserve">CNVA </w:t>
      </w:r>
      <w:r w:rsidR="00BF0965">
        <w:rPr>
          <w:sz w:val="28"/>
          <w:szCs w:val="28"/>
        </w:rPr>
        <w:t xml:space="preserve">injector </w:t>
      </w:r>
      <w:r w:rsidR="008B3DD5">
        <w:rPr>
          <w:sz w:val="28"/>
          <w:szCs w:val="28"/>
        </w:rPr>
        <w:t>baffle</w:t>
      </w:r>
      <w:r w:rsidR="00BF0965">
        <w:rPr>
          <w:sz w:val="28"/>
          <w:szCs w:val="28"/>
        </w:rPr>
        <w:t xml:space="preserve"> and pair of Red O-rings into the motor past the snap ring groove this make inserting the greased grain easier.  Using Mobile One synthetic grease or similar</w:t>
      </w:r>
      <w:r w:rsidR="00A568E4">
        <w:rPr>
          <w:sz w:val="28"/>
          <w:szCs w:val="28"/>
        </w:rPr>
        <w:t xml:space="preserve">, </w:t>
      </w:r>
      <w:r w:rsidR="00BF0965">
        <w:rPr>
          <w:sz w:val="28"/>
          <w:szCs w:val="28"/>
        </w:rPr>
        <w:t xml:space="preserve">grease the outside of the fuel grain which you have inserted over the wires and nylon lines exiting the motor.  As you insert the grain </w:t>
      </w:r>
      <w:r w:rsidR="00A568E4">
        <w:rPr>
          <w:sz w:val="28"/>
          <w:szCs w:val="28"/>
        </w:rPr>
        <w:t xml:space="preserve">into the motor tube </w:t>
      </w:r>
      <w:r w:rsidR="00BF0965">
        <w:rPr>
          <w:sz w:val="28"/>
          <w:szCs w:val="28"/>
        </w:rPr>
        <w:t xml:space="preserve">continue to grease the grain.  Grease acts as an insulator to the outer case, prevents the flow of gas or liquid down the outside of the grain which could lead to burning on the liner </w:t>
      </w:r>
      <w:proofErr w:type="gramStart"/>
      <w:r w:rsidR="00BF0965">
        <w:rPr>
          <w:sz w:val="28"/>
          <w:szCs w:val="28"/>
        </w:rPr>
        <w:t>and also</w:t>
      </w:r>
      <w:proofErr w:type="gramEnd"/>
      <w:r w:rsidR="00BF0965">
        <w:rPr>
          <w:sz w:val="28"/>
          <w:szCs w:val="28"/>
        </w:rPr>
        <w:t xml:space="preserve"> make the removal of internal parts easier.</w:t>
      </w:r>
    </w:p>
    <w:p w14:paraId="2202BA15" w14:textId="77777777" w:rsidR="007617C9" w:rsidRDefault="00A568E4" w:rsidP="00C82DB7">
      <w:pPr>
        <w:pBdr>
          <w:top w:val="single" w:sz="4" w:space="1" w:color="auto"/>
        </w:pBdr>
        <w:jc w:val="both"/>
        <w:rPr>
          <w:sz w:val="28"/>
          <w:szCs w:val="28"/>
        </w:rPr>
      </w:pPr>
      <w:r>
        <w:rPr>
          <w:sz w:val="28"/>
          <w:szCs w:val="28"/>
        </w:rPr>
        <w:pict w14:anchorId="7E95F097">
          <v:shape id="_x0000_i1038" type="#_x0000_t75" style="width:467.25pt;height:251.25pt">
            <v:imagedata r:id="rId20" o:title=""/>
          </v:shape>
        </w:pict>
      </w:r>
    </w:p>
    <w:p w14:paraId="5DA985A1" w14:textId="77777777" w:rsidR="00A568E4" w:rsidRDefault="00BF0965" w:rsidP="00A568E4">
      <w:pPr>
        <w:pBdr>
          <w:bottom w:val="single" w:sz="12" w:space="8" w:color="auto"/>
        </w:pBdr>
        <w:jc w:val="both"/>
        <w:rPr>
          <w:sz w:val="28"/>
          <w:szCs w:val="28"/>
        </w:rPr>
      </w:pPr>
      <w:r w:rsidRPr="003A2BD3">
        <w:rPr>
          <w:b/>
          <w:sz w:val="32"/>
          <w:szCs w:val="32"/>
        </w:rPr>
        <w:lastRenderedPageBreak/>
        <w:t xml:space="preserve">Step </w:t>
      </w:r>
      <w:r>
        <w:rPr>
          <w:b/>
          <w:sz w:val="32"/>
          <w:szCs w:val="32"/>
        </w:rPr>
        <w:t>1</w:t>
      </w:r>
      <w:r w:rsidR="00A60C8F">
        <w:rPr>
          <w:b/>
          <w:sz w:val="32"/>
          <w:szCs w:val="32"/>
        </w:rPr>
        <w:t>4</w:t>
      </w:r>
      <w:r w:rsidRPr="003A2BD3">
        <w:rPr>
          <w:b/>
          <w:sz w:val="32"/>
          <w:szCs w:val="32"/>
        </w:rPr>
        <w:t>:</w:t>
      </w:r>
      <w:r>
        <w:rPr>
          <w:sz w:val="28"/>
          <w:szCs w:val="28"/>
        </w:rPr>
        <w:t xml:space="preserve">  Install the second set of large and small Red </w:t>
      </w:r>
      <w:r w:rsidR="00A568E4">
        <w:rPr>
          <w:sz w:val="28"/>
          <w:szCs w:val="28"/>
        </w:rPr>
        <w:t>installing the graphite nozzle easier.</w:t>
      </w:r>
      <w:r w:rsidR="00302C80">
        <w:rPr>
          <w:sz w:val="28"/>
          <w:szCs w:val="28"/>
        </w:rPr>
        <w:t xml:space="preserve">  </w:t>
      </w:r>
      <w:r>
        <w:rPr>
          <w:sz w:val="28"/>
          <w:szCs w:val="28"/>
        </w:rPr>
        <w:t>Square O-rings on the fill lines</w:t>
      </w:r>
      <w:r w:rsidR="00A568E4">
        <w:rPr>
          <w:sz w:val="28"/>
          <w:szCs w:val="28"/>
        </w:rPr>
        <w:t xml:space="preserve">.  </w:t>
      </w:r>
      <w:r>
        <w:rPr>
          <w:sz w:val="28"/>
          <w:szCs w:val="28"/>
        </w:rPr>
        <w:t xml:space="preserve">Pushing them into the motor </w:t>
      </w:r>
      <w:r w:rsidR="00A568E4">
        <w:rPr>
          <w:sz w:val="28"/>
          <w:szCs w:val="28"/>
        </w:rPr>
        <w:t xml:space="preserve">tube </w:t>
      </w:r>
      <w:r>
        <w:rPr>
          <w:sz w:val="28"/>
          <w:szCs w:val="28"/>
        </w:rPr>
        <w:t>past the</w:t>
      </w:r>
    </w:p>
    <w:p w14:paraId="4B784EB3" w14:textId="77777777" w:rsidR="004576B5" w:rsidRDefault="00BF0965" w:rsidP="00A568E4">
      <w:pPr>
        <w:pBdr>
          <w:bottom w:val="single" w:sz="12" w:space="8" w:color="auto"/>
        </w:pBdr>
        <w:rPr>
          <w:sz w:val="28"/>
          <w:szCs w:val="28"/>
        </w:rPr>
      </w:pPr>
      <w:r>
        <w:rPr>
          <w:sz w:val="28"/>
          <w:szCs w:val="28"/>
        </w:rPr>
        <w:t xml:space="preserve">snap ring groove </w:t>
      </w:r>
      <w:r w:rsidR="00A568E4">
        <w:rPr>
          <w:sz w:val="28"/>
          <w:szCs w:val="28"/>
        </w:rPr>
        <w:t xml:space="preserve">which </w:t>
      </w:r>
      <w:r>
        <w:rPr>
          <w:sz w:val="28"/>
          <w:szCs w:val="28"/>
        </w:rPr>
        <w:t>makes</w:t>
      </w:r>
      <w:r w:rsidR="00302C80">
        <w:rPr>
          <w:sz w:val="28"/>
          <w:szCs w:val="28"/>
        </w:rPr>
        <w:t xml:space="preserve"> it easier to install.</w:t>
      </w:r>
      <w:r w:rsidR="00816F49">
        <w:rPr>
          <w:sz w:val="28"/>
          <w:szCs w:val="28"/>
        </w:rPr>
        <w:t xml:space="preserve">  </w:t>
      </w:r>
      <w:r w:rsidR="004576B5">
        <w:rPr>
          <w:sz w:val="28"/>
          <w:szCs w:val="28"/>
        </w:rPr>
        <w:pict w14:anchorId="593BCC43">
          <v:shape id="_x0000_i1039" type="#_x0000_t75" style="width:467.25pt;height:263.25pt">
            <v:imagedata r:id="rId21" o:title=""/>
          </v:shape>
        </w:pict>
      </w:r>
    </w:p>
    <w:p w14:paraId="6170015E" w14:textId="77777777" w:rsidR="001722EA" w:rsidRDefault="001722EA" w:rsidP="005D6908">
      <w:pPr>
        <w:pBdr>
          <w:bottom w:val="single" w:sz="12" w:space="8" w:color="auto"/>
        </w:pBdr>
        <w:jc w:val="both"/>
        <w:rPr>
          <w:sz w:val="28"/>
          <w:szCs w:val="28"/>
        </w:rPr>
      </w:pPr>
      <w:r w:rsidRPr="003A2BD3">
        <w:rPr>
          <w:b/>
          <w:sz w:val="32"/>
          <w:szCs w:val="32"/>
        </w:rPr>
        <w:t xml:space="preserve">Step </w:t>
      </w:r>
      <w:r>
        <w:rPr>
          <w:b/>
          <w:sz w:val="32"/>
          <w:szCs w:val="32"/>
        </w:rPr>
        <w:t>1</w:t>
      </w:r>
      <w:r w:rsidR="00A60C8F">
        <w:rPr>
          <w:b/>
          <w:sz w:val="32"/>
          <w:szCs w:val="32"/>
        </w:rPr>
        <w:t>5</w:t>
      </w:r>
      <w:r w:rsidRPr="003A2BD3">
        <w:rPr>
          <w:b/>
          <w:sz w:val="32"/>
          <w:szCs w:val="32"/>
        </w:rPr>
        <w:t>:</w:t>
      </w:r>
      <w:r>
        <w:rPr>
          <w:sz w:val="28"/>
          <w:szCs w:val="28"/>
        </w:rPr>
        <w:t xml:space="preserve">  </w:t>
      </w:r>
      <w:r w:rsidR="00A568E4">
        <w:rPr>
          <w:sz w:val="28"/>
          <w:szCs w:val="28"/>
        </w:rPr>
        <w:t>S</w:t>
      </w:r>
      <w:r w:rsidR="00A60C8F">
        <w:rPr>
          <w:sz w:val="28"/>
          <w:szCs w:val="28"/>
        </w:rPr>
        <w:t>lide the graphite nozzle over the lines and wires.  Ensure that you have the convergent installed first.  This can also be identified as the O-ring closest to the end of the nozzle.  The divergent section of the nozzle is a shallow angle in comparison to the convergent section.</w:t>
      </w:r>
      <w:r w:rsidR="00157458">
        <w:rPr>
          <w:sz w:val="28"/>
          <w:szCs w:val="28"/>
        </w:rPr>
        <w:t xml:space="preserve">  Give the Red O-ring and give a light coat of synthetic grease.  Slide the graphite nozzle into the motor case.  </w:t>
      </w:r>
    </w:p>
    <w:p w14:paraId="20F152E9" w14:textId="77777777" w:rsidR="00A60C8F" w:rsidRDefault="00157458" w:rsidP="005D6908">
      <w:pPr>
        <w:pBdr>
          <w:bottom w:val="single" w:sz="12" w:space="8" w:color="auto"/>
        </w:pBdr>
        <w:jc w:val="both"/>
        <w:rPr>
          <w:sz w:val="28"/>
          <w:szCs w:val="28"/>
        </w:rPr>
      </w:pPr>
      <w:r>
        <w:rPr>
          <w:sz w:val="28"/>
          <w:szCs w:val="28"/>
        </w:rPr>
        <w:pict w14:anchorId="66180679">
          <v:shape id="_x0000_i1040" type="#_x0000_t75" style="width:467.25pt;height:275.25pt">
            <v:imagedata r:id="rId22" o:title=""/>
          </v:shape>
        </w:pict>
      </w:r>
    </w:p>
    <w:p w14:paraId="65066D5D" w14:textId="77777777" w:rsidR="00A60C8F" w:rsidRDefault="00A60C8F" w:rsidP="005D6908">
      <w:pPr>
        <w:pBdr>
          <w:bottom w:val="single" w:sz="12" w:space="8" w:color="auto"/>
        </w:pBdr>
        <w:jc w:val="both"/>
        <w:rPr>
          <w:sz w:val="28"/>
          <w:szCs w:val="28"/>
        </w:rPr>
      </w:pPr>
      <w:r>
        <w:rPr>
          <w:b/>
          <w:sz w:val="32"/>
          <w:szCs w:val="32"/>
        </w:rPr>
        <w:lastRenderedPageBreak/>
        <w:t>Step 16</w:t>
      </w:r>
      <w:r w:rsidRPr="007617C9">
        <w:rPr>
          <w:b/>
          <w:sz w:val="32"/>
          <w:szCs w:val="32"/>
        </w:rPr>
        <w:t>:</w:t>
      </w:r>
      <w:r>
        <w:rPr>
          <w:sz w:val="28"/>
          <w:szCs w:val="28"/>
        </w:rPr>
        <w:t xml:space="preserve">  Install either the steel </w:t>
      </w:r>
      <w:r w:rsidR="00157458">
        <w:rPr>
          <w:sz w:val="28"/>
          <w:szCs w:val="28"/>
        </w:rPr>
        <w:t>n</w:t>
      </w:r>
      <w:r>
        <w:rPr>
          <w:sz w:val="28"/>
          <w:szCs w:val="28"/>
        </w:rPr>
        <w:t xml:space="preserve">ozzle washer or the aluminum </w:t>
      </w:r>
      <w:r w:rsidR="005D6908">
        <w:rPr>
          <w:sz w:val="28"/>
          <w:szCs w:val="28"/>
        </w:rPr>
        <w:t>divergent</w:t>
      </w:r>
      <w:r>
        <w:rPr>
          <w:sz w:val="28"/>
          <w:szCs w:val="28"/>
        </w:rPr>
        <w:t xml:space="preserve"> </w:t>
      </w:r>
      <w:r w:rsidR="005D6908">
        <w:rPr>
          <w:sz w:val="28"/>
          <w:szCs w:val="28"/>
        </w:rPr>
        <w:t>over</w:t>
      </w:r>
      <w:r>
        <w:rPr>
          <w:sz w:val="28"/>
          <w:szCs w:val="28"/>
        </w:rPr>
        <w:t xml:space="preserve"> the lines exiting the motor.  </w:t>
      </w:r>
      <w:r w:rsidR="005D6908">
        <w:rPr>
          <w:sz w:val="28"/>
          <w:szCs w:val="28"/>
        </w:rPr>
        <w:t>Ensure that the snap ring groove is visible by pushing the thrust washer/divergent into the motor tube.  Now put the snap ring on the lines</w:t>
      </w:r>
      <w:r w:rsidR="00CB4C24">
        <w:rPr>
          <w:sz w:val="28"/>
          <w:szCs w:val="28"/>
        </w:rPr>
        <w:t>,</w:t>
      </w:r>
      <w:r w:rsidR="00A568E4">
        <w:rPr>
          <w:sz w:val="28"/>
          <w:szCs w:val="28"/>
        </w:rPr>
        <w:t xml:space="preserve"> </w:t>
      </w:r>
      <w:r w:rsidR="00CB4C24">
        <w:rPr>
          <w:sz w:val="28"/>
          <w:szCs w:val="28"/>
        </w:rPr>
        <w:t>u</w:t>
      </w:r>
      <w:r w:rsidR="00A568E4">
        <w:rPr>
          <w:sz w:val="28"/>
          <w:szCs w:val="28"/>
        </w:rPr>
        <w:t>tilize safety equipment</w:t>
      </w:r>
      <w:r w:rsidR="00CB4C24">
        <w:rPr>
          <w:sz w:val="28"/>
          <w:szCs w:val="28"/>
        </w:rPr>
        <w:t>,</w:t>
      </w:r>
      <w:r w:rsidR="005D6908">
        <w:rPr>
          <w:sz w:val="28"/>
          <w:szCs w:val="28"/>
        </w:rPr>
        <w:t xml:space="preserve"> it is best to have the snap ring opening to the top so if the snap ring comes out of the plyers it is stopped from flying off to create injury.</w:t>
      </w:r>
    </w:p>
    <w:p w14:paraId="429E75E2" w14:textId="77777777" w:rsidR="006D639B" w:rsidRDefault="006D639B" w:rsidP="00864D31">
      <w:pPr>
        <w:pBdr>
          <w:bottom w:val="single" w:sz="12" w:space="8" w:color="auto"/>
        </w:pBdr>
        <w:jc w:val="both"/>
        <w:rPr>
          <w:sz w:val="28"/>
          <w:szCs w:val="28"/>
        </w:rPr>
      </w:pPr>
      <w:r>
        <w:rPr>
          <w:sz w:val="28"/>
          <w:szCs w:val="28"/>
        </w:rPr>
        <w:pict w14:anchorId="42BD2B85">
          <v:shape id="_x0000_i1041" type="#_x0000_t75" style="width:467.25pt;height:243.75pt">
            <v:imagedata r:id="rId23" o:title=""/>
          </v:shape>
        </w:pict>
      </w:r>
      <w:r w:rsidR="005D6908" w:rsidRPr="0025678D">
        <w:rPr>
          <w:b/>
          <w:sz w:val="32"/>
          <w:szCs w:val="32"/>
        </w:rPr>
        <w:t xml:space="preserve">Step </w:t>
      </w:r>
      <w:r>
        <w:rPr>
          <w:b/>
          <w:sz w:val="32"/>
          <w:szCs w:val="32"/>
        </w:rPr>
        <w:t>17</w:t>
      </w:r>
      <w:r w:rsidR="005D6908" w:rsidRPr="0025678D">
        <w:rPr>
          <w:b/>
          <w:sz w:val="32"/>
          <w:szCs w:val="32"/>
        </w:rPr>
        <w:t>:</w:t>
      </w:r>
      <w:r w:rsidR="005D6908">
        <w:rPr>
          <w:sz w:val="28"/>
          <w:szCs w:val="28"/>
        </w:rPr>
        <w:t xml:space="preserve"> </w:t>
      </w:r>
      <w:r>
        <w:rPr>
          <w:sz w:val="28"/>
          <w:szCs w:val="28"/>
        </w:rPr>
        <w:t xml:space="preserve">It is time to trim the internal vent line.  </w:t>
      </w:r>
      <w:r w:rsidR="00864D31">
        <w:rPr>
          <w:sz w:val="28"/>
          <w:szCs w:val="28"/>
        </w:rPr>
        <w:t xml:space="preserve">Pull on the coiled </w:t>
      </w:r>
      <w:r>
        <w:rPr>
          <w:sz w:val="28"/>
          <w:szCs w:val="28"/>
        </w:rPr>
        <w:t xml:space="preserve">clear nylon </w:t>
      </w:r>
      <w:r w:rsidR="00864D31">
        <w:rPr>
          <w:sz w:val="28"/>
          <w:szCs w:val="28"/>
        </w:rPr>
        <w:t>line that exits the top of the motor.  It should respond li</w:t>
      </w:r>
      <w:r w:rsidR="00CB4C24">
        <w:rPr>
          <w:sz w:val="28"/>
          <w:szCs w:val="28"/>
        </w:rPr>
        <w:t>k</w:t>
      </w:r>
      <w:r w:rsidR="00864D31">
        <w:rPr>
          <w:sz w:val="28"/>
          <w:szCs w:val="28"/>
        </w:rPr>
        <w:t xml:space="preserve">e a nylon spring.  Pull slightly out of the motor and trim line using coax cutters.  </w:t>
      </w:r>
      <w:r>
        <w:rPr>
          <w:sz w:val="28"/>
          <w:szCs w:val="28"/>
        </w:rPr>
        <w:t>The goal is that once cut it is flush with the end of the motor tube.  Pulling to much and cutting could allow the line to recoil into the motor tube out of reach.</w:t>
      </w:r>
    </w:p>
    <w:p w14:paraId="541D248F" w14:textId="77777777" w:rsidR="006D639B" w:rsidRDefault="006D639B" w:rsidP="00864D31">
      <w:pPr>
        <w:pBdr>
          <w:bottom w:val="single" w:sz="12" w:space="8" w:color="auto"/>
        </w:pBdr>
        <w:jc w:val="both"/>
        <w:rPr>
          <w:sz w:val="28"/>
          <w:szCs w:val="28"/>
        </w:rPr>
      </w:pPr>
      <w:r>
        <w:rPr>
          <w:sz w:val="28"/>
          <w:szCs w:val="28"/>
        </w:rPr>
        <w:pict w14:anchorId="6E3B65CE">
          <v:shape id="_x0000_i1042" type="#_x0000_t75" style="width:467.25pt;height:263.25pt">
            <v:imagedata r:id="rId24" o:title=""/>
          </v:shape>
        </w:pict>
      </w:r>
    </w:p>
    <w:p w14:paraId="7D106A65" w14:textId="77777777" w:rsidR="006D639B" w:rsidRDefault="006D639B" w:rsidP="00864D31">
      <w:pPr>
        <w:pBdr>
          <w:bottom w:val="single" w:sz="12" w:space="8" w:color="auto"/>
        </w:pBdr>
        <w:jc w:val="both"/>
        <w:rPr>
          <w:sz w:val="28"/>
          <w:szCs w:val="28"/>
        </w:rPr>
      </w:pPr>
    </w:p>
    <w:p w14:paraId="79CEACD5" w14:textId="77777777" w:rsidR="005D6908" w:rsidRDefault="006D639B" w:rsidP="00864D31">
      <w:pPr>
        <w:pBdr>
          <w:bottom w:val="single" w:sz="12" w:space="8" w:color="auto"/>
        </w:pBdr>
        <w:jc w:val="both"/>
        <w:rPr>
          <w:sz w:val="28"/>
          <w:szCs w:val="28"/>
        </w:rPr>
      </w:pPr>
      <w:r>
        <w:rPr>
          <w:b/>
          <w:sz w:val="32"/>
          <w:szCs w:val="32"/>
        </w:rPr>
        <w:t xml:space="preserve">Step </w:t>
      </w:r>
      <w:r w:rsidR="00157458">
        <w:rPr>
          <w:b/>
          <w:sz w:val="32"/>
          <w:szCs w:val="32"/>
        </w:rPr>
        <w:t>1</w:t>
      </w:r>
      <w:r>
        <w:rPr>
          <w:b/>
          <w:sz w:val="32"/>
          <w:szCs w:val="32"/>
        </w:rPr>
        <w:t>8</w:t>
      </w:r>
      <w:r w:rsidRPr="00F620AB">
        <w:rPr>
          <w:b/>
          <w:sz w:val="32"/>
          <w:szCs w:val="32"/>
        </w:rPr>
        <w:t>:</w:t>
      </w:r>
      <w:r>
        <w:rPr>
          <w:sz w:val="28"/>
          <w:szCs w:val="28"/>
        </w:rPr>
        <w:t xml:space="preserve">  </w:t>
      </w:r>
      <w:r w:rsidR="00864D31">
        <w:rPr>
          <w:sz w:val="28"/>
          <w:szCs w:val="28"/>
        </w:rPr>
        <w:t>Then using needle nose plyers hol</w:t>
      </w:r>
      <w:r w:rsidR="000320E8">
        <w:rPr>
          <w:sz w:val="28"/>
          <w:szCs w:val="28"/>
        </w:rPr>
        <w:t>d</w:t>
      </w:r>
      <w:r w:rsidR="00864D31">
        <w:rPr>
          <w:sz w:val="28"/>
          <w:szCs w:val="28"/>
        </w:rPr>
        <w:t xml:space="preserve"> the internal vent line while inserting the </w:t>
      </w:r>
      <w:r w:rsidR="000320E8">
        <w:rPr>
          <w:sz w:val="28"/>
          <w:szCs w:val="28"/>
        </w:rPr>
        <w:t xml:space="preserve">clear line into the </w:t>
      </w:r>
      <w:r w:rsidR="00864D31">
        <w:rPr>
          <w:sz w:val="28"/>
          <w:szCs w:val="28"/>
        </w:rPr>
        <w:t xml:space="preserve">top bulkhead </w:t>
      </w:r>
      <w:r w:rsidR="000320E8">
        <w:rPr>
          <w:sz w:val="28"/>
          <w:szCs w:val="28"/>
        </w:rPr>
        <w:t xml:space="preserve">PTC </w:t>
      </w:r>
      <w:r w:rsidR="00864D31">
        <w:rPr>
          <w:sz w:val="28"/>
          <w:szCs w:val="28"/>
        </w:rPr>
        <w:t>vent fitting.  This silver PTC</w:t>
      </w:r>
      <w:r w:rsidR="005D6908">
        <w:rPr>
          <w:sz w:val="28"/>
          <w:szCs w:val="28"/>
        </w:rPr>
        <w:t xml:space="preserve"> Fitting</w:t>
      </w:r>
      <w:r w:rsidR="00864D31">
        <w:rPr>
          <w:sz w:val="28"/>
          <w:szCs w:val="28"/>
        </w:rPr>
        <w:t xml:space="preserve"> is reusable flight after flight</w:t>
      </w:r>
      <w:r w:rsidR="005D6908">
        <w:rPr>
          <w:sz w:val="28"/>
          <w:szCs w:val="28"/>
        </w:rPr>
        <w:t xml:space="preserve">.  Be sure that you feel the </w:t>
      </w:r>
      <w:r w:rsidR="00864D31">
        <w:rPr>
          <w:sz w:val="28"/>
          <w:szCs w:val="28"/>
        </w:rPr>
        <w:t xml:space="preserve">line insert </w:t>
      </w:r>
      <w:r w:rsidR="005D6908">
        <w:rPr>
          <w:sz w:val="28"/>
          <w:szCs w:val="28"/>
        </w:rPr>
        <w:t xml:space="preserve">past an O-Ring seal and seat snugly onto the bottom of the fitting.  Once </w:t>
      </w:r>
      <w:r w:rsidR="00864D31">
        <w:rPr>
          <w:sz w:val="28"/>
          <w:szCs w:val="28"/>
        </w:rPr>
        <w:t>s</w:t>
      </w:r>
      <w:r w:rsidR="005D6908">
        <w:rPr>
          <w:sz w:val="28"/>
          <w:szCs w:val="28"/>
        </w:rPr>
        <w:t xml:space="preserve">eated give a slight pull to ensure the </w:t>
      </w:r>
      <w:r w:rsidR="00864D31">
        <w:rPr>
          <w:sz w:val="28"/>
          <w:szCs w:val="28"/>
        </w:rPr>
        <w:t>line</w:t>
      </w:r>
      <w:r w:rsidR="005D6908">
        <w:rPr>
          <w:sz w:val="28"/>
          <w:szCs w:val="28"/>
        </w:rPr>
        <w:t xml:space="preserve"> is locked </w:t>
      </w:r>
      <w:proofErr w:type="gramStart"/>
      <w:r w:rsidR="005D6908">
        <w:rPr>
          <w:sz w:val="28"/>
          <w:szCs w:val="28"/>
        </w:rPr>
        <w:t>in</w:t>
      </w:r>
      <w:r w:rsidR="000320E8">
        <w:rPr>
          <w:sz w:val="28"/>
          <w:szCs w:val="28"/>
        </w:rPr>
        <w:t xml:space="preserve">to </w:t>
      </w:r>
      <w:r w:rsidR="005D6908">
        <w:rPr>
          <w:sz w:val="28"/>
          <w:szCs w:val="28"/>
        </w:rPr>
        <w:t>,</w:t>
      </w:r>
      <w:proofErr w:type="gramEnd"/>
      <w:r w:rsidR="005D6908">
        <w:rPr>
          <w:sz w:val="28"/>
          <w:szCs w:val="28"/>
        </w:rPr>
        <w:t xml:space="preserve"> and the fitting</w:t>
      </w:r>
      <w:r w:rsidR="00864D31">
        <w:rPr>
          <w:sz w:val="28"/>
          <w:szCs w:val="28"/>
        </w:rPr>
        <w:t xml:space="preserve">.  </w:t>
      </w:r>
      <w:r w:rsidR="005D6908">
        <w:rPr>
          <w:sz w:val="28"/>
          <w:szCs w:val="28"/>
        </w:rPr>
        <w:t xml:space="preserve">Use Krytox™ grease on top </w:t>
      </w:r>
      <w:r w:rsidR="00157458">
        <w:rPr>
          <w:sz w:val="28"/>
          <w:szCs w:val="28"/>
        </w:rPr>
        <w:t>b</w:t>
      </w:r>
      <w:r w:rsidR="005D6908">
        <w:rPr>
          <w:sz w:val="28"/>
          <w:szCs w:val="28"/>
        </w:rPr>
        <w:t xml:space="preserve">ulkhead O-rings.  </w:t>
      </w:r>
    </w:p>
    <w:p w14:paraId="08C9693C" w14:textId="77777777" w:rsidR="005D6908" w:rsidRDefault="00157458" w:rsidP="005D6908">
      <w:pPr>
        <w:pBdr>
          <w:bottom w:val="single" w:sz="12" w:space="8" w:color="auto"/>
        </w:pBdr>
        <w:jc w:val="both"/>
        <w:rPr>
          <w:sz w:val="28"/>
          <w:szCs w:val="28"/>
        </w:rPr>
      </w:pPr>
      <w:r>
        <w:rPr>
          <w:b/>
          <w:sz w:val="32"/>
          <w:szCs w:val="32"/>
        </w:rPr>
        <w:pict w14:anchorId="77BD7D87">
          <v:shape id="_x0000_i1043" type="#_x0000_t75" style="width:467.25pt;height:230.25pt">
            <v:imagedata r:id="rId25" o:title=""/>
          </v:shape>
        </w:pict>
      </w:r>
    </w:p>
    <w:p w14:paraId="31D6CE08" w14:textId="77777777" w:rsidR="005D6908" w:rsidRDefault="00864D31" w:rsidP="005D6908">
      <w:pPr>
        <w:pBdr>
          <w:bottom w:val="single" w:sz="12" w:space="8" w:color="auto"/>
        </w:pBdr>
        <w:jc w:val="both"/>
        <w:rPr>
          <w:sz w:val="28"/>
          <w:szCs w:val="28"/>
        </w:rPr>
      </w:pPr>
      <w:r>
        <w:rPr>
          <w:b/>
          <w:sz w:val="32"/>
          <w:szCs w:val="32"/>
        </w:rPr>
        <w:t xml:space="preserve">Step </w:t>
      </w:r>
      <w:r w:rsidR="00157458">
        <w:rPr>
          <w:b/>
          <w:sz w:val="32"/>
          <w:szCs w:val="32"/>
        </w:rPr>
        <w:t>19</w:t>
      </w:r>
      <w:r w:rsidRPr="00F620AB">
        <w:rPr>
          <w:b/>
          <w:sz w:val="32"/>
          <w:szCs w:val="32"/>
        </w:rPr>
        <w:t>:</w:t>
      </w:r>
      <w:r>
        <w:rPr>
          <w:sz w:val="28"/>
          <w:szCs w:val="28"/>
        </w:rPr>
        <w:t xml:space="preserve">  </w:t>
      </w:r>
      <w:r w:rsidR="006D639B">
        <w:rPr>
          <w:sz w:val="28"/>
          <w:szCs w:val="28"/>
        </w:rPr>
        <w:t>Once you have slid the top bulkhead into place ensuring that the snap ring groove is visible</w:t>
      </w:r>
      <w:r w:rsidR="000320E8">
        <w:rPr>
          <w:sz w:val="28"/>
          <w:szCs w:val="28"/>
        </w:rPr>
        <w:t>.  T</w:t>
      </w:r>
      <w:r w:rsidR="006D639B">
        <w:rPr>
          <w:sz w:val="28"/>
          <w:szCs w:val="28"/>
        </w:rPr>
        <w:t xml:space="preserve">ime to install the snap ring.  </w:t>
      </w:r>
      <w:r w:rsidR="00157458">
        <w:rPr>
          <w:sz w:val="28"/>
          <w:szCs w:val="28"/>
        </w:rPr>
        <w:t>Again,</w:t>
      </w:r>
      <w:r w:rsidR="006D639B">
        <w:rPr>
          <w:sz w:val="28"/>
          <w:szCs w:val="28"/>
        </w:rPr>
        <w:t xml:space="preserve"> with Safety glasses or goggles and the snap ring near the motor tube apply pressure to the plyers to compress the snap ring to allow it to fit inside the motor tube and seat into the groove</w:t>
      </w:r>
      <w:r w:rsidR="000320E8">
        <w:rPr>
          <w:sz w:val="28"/>
          <w:szCs w:val="28"/>
        </w:rPr>
        <w:t>,</w:t>
      </w:r>
      <w:r w:rsidR="006D639B">
        <w:rPr>
          <w:sz w:val="28"/>
          <w:szCs w:val="28"/>
        </w:rPr>
        <w:t xml:space="preserve"> slight pressure on the plyers will allow you to move the snap ring without removing from the groove</w:t>
      </w:r>
      <w:r w:rsidR="000320E8">
        <w:rPr>
          <w:sz w:val="28"/>
          <w:szCs w:val="28"/>
        </w:rPr>
        <w:t xml:space="preserve"> to ensure it is correctly seated into the groove.</w:t>
      </w:r>
      <w:r w:rsidR="006D639B">
        <w:rPr>
          <w:sz w:val="28"/>
          <w:szCs w:val="28"/>
        </w:rPr>
        <w:t xml:space="preserve"> </w:t>
      </w:r>
    </w:p>
    <w:p w14:paraId="18AADB55" w14:textId="77777777" w:rsidR="005D6908" w:rsidRDefault="00157458" w:rsidP="005D6908">
      <w:pPr>
        <w:pBdr>
          <w:bottom w:val="single" w:sz="12" w:space="8" w:color="auto"/>
        </w:pBdr>
        <w:jc w:val="both"/>
        <w:rPr>
          <w:sz w:val="28"/>
          <w:szCs w:val="28"/>
        </w:rPr>
      </w:pPr>
      <w:r>
        <w:rPr>
          <w:b/>
          <w:sz w:val="32"/>
          <w:szCs w:val="32"/>
        </w:rPr>
        <w:pict w14:anchorId="3B85A140">
          <v:shape id="_x0000_i1044" type="#_x0000_t75" style="width:467.25pt;height:243.75pt">
            <v:imagedata r:id="rId26" o:title=""/>
          </v:shape>
        </w:pict>
      </w:r>
    </w:p>
    <w:p w14:paraId="6DACF7DC" w14:textId="77777777" w:rsidR="00157458" w:rsidRDefault="00157458" w:rsidP="005D6908">
      <w:pPr>
        <w:pBdr>
          <w:bottom w:val="single" w:sz="12" w:space="8" w:color="auto"/>
        </w:pBdr>
        <w:jc w:val="both"/>
        <w:rPr>
          <w:sz w:val="28"/>
          <w:szCs w:val="28"/>
        </w:rPr>
      </w:pPr>
      <w:r>
        <w:rPr>
          <w:b/>
          <w:sz w:val="32"/>
          <w:szCs w:val="32"/>
        </w:rPr>
        <w:lastRenderedPageBreak/>
        <w:t>Step 12</w:t>
      </w:r>
      <w:r w:rsidRPr="004721BD">
        <w:rPr>
          <w:b/>
          <w:sz w:val="32"/>
          <w:szCs w:val="32"/>
        </w:rPr>
        <w:t>:</w:t>
      </w:r>
      <w:r>
        <w:rPr>
          <w:sz w:val="28"/>
          <w:szCs w:val="28"/>
        </w:rPr>
        <w:t xml:space="preserve"> Confirm that both snap rings are in place and wipe </w:t>
      </w:r>
      <w:r w:rsidR="00E700C5">
        <w:rPr>
          <w:sz w:val="28"/>
          <w:szCs w:val="28"/>
        </w:rPr>
        <w:t>away</w:t>
      </w:r>
      <w:r>
        <w:rPr>
          <w:sz w:val="28"/>
          <w:szCs w:val="28"/>
        </w:rPr>
        <w:t xml:space="preserve"> any excess grease from the outside of the case.  You can expose the wires of the igniters and with one wire </w:t>
      </w:r>
      <w:r w:rsidR="00E700C5">
        <w:rPr>
          <w:sz w:val="28"/>
          <w:szCs w:val="28"/>
        </w:rPr>
        <w:t>from</w:t>
      </w:r>
      <w:r>
        <w:rPr>
          <w:sz w:val="28"/>
          <w:szCs w:val="28"/>
        </w:rPr>
        <w:t xml:space="preserve"> each lead twist them together</w:t>
      </w:r>
      <w:r w:rsidR="000320E8">
        <w:rPr>
          <w:sz w:val="28"/>
          <w:szCs w:val="28"/>
        </w:rPr>
        <w:t>,</w:t>
      </w:r>
      <w:r>
        <w:rPr>
          <w:sz w:val="28"/>
          <w:szCs w:val="28"/>
        </w:rPr>
        <w:t xml:space="preserve"> do the same with the remaining two wires.  Since the resistors are not sensitive to </w:t>
      </w:r>
      <w:r w:rsidR="00E700C5">
        <w:rPr>
          <w:sz w:val="28"/>
          <w:szCs w:val="28"/>
        </w:rPr>
        <w:t>static</w:t>
      </w:r>
      <w:r>
        <w:rPr>
          <w:sz w:val="28"/>
          <w:szCs w:val="28"/>
        </w:rPr>
        <w:t xml:space="preserve"> discharge </w:t>
      </w:r>
      <w:r w:rsidR="00E700C5">
        <w:rPr>
          <w:sz w:val="28"/>
          <w:szCs w:val="28"/>
        </w:rPr>
        <w:t xml:space="preserve">your motor will not ignite until it receives 12 volts of power from a fire circuit.  This eliminates the need to install igniters at the pad.  In </w:t>
      </w:r>
      <w:proofErr w:type="gramStart"/>
      <w:r w:rsidR="00E700C5">
        <w:rPr>
          <w:sz w:val="28"/>
          <w:szCs w:val="28"/>
        </w:rPr>
        <w:t>addition</w:t>
      </w:r>
      <w:proofErr w:type="gramEnd"/>
      <w:r w:rsidR="00E700C5">
        <w:rPr>
          <w:sz w:val="28"/>
          <w:szCs w:val="28"/>
        </w:rPr>
        <w:t xml:space="preserve"> since the motor has yet to be pad filled with Nitrous Oxide it </w:t>
      </w:r>
      <w:r w:rsidR="000320E8">
        <w:rPr>
          <w:sz w:val="28"/>
          <w:szCs w:val="28"/>
        </w:rPr>
        <w:t xml:space="preserve">is </w:t>
      </w:r>
      <w:r w:rsidR="00E700C5">
        <w:rPr>
          <w:sz w:val="28"/>
          <w:szCs w:val="28"/>
        </w:rPr>
        <w:t>safe to transport from your assembly area to the RSO and ultimately to the launch pad with the resistor igniters installed.</w:t>
      </w:r>
      <w:r>
        <w:rPr>
          <w:sz w:val="28"/>
          <w:szCs w:val="28"/>
        </w:rPr>
        <w:t xml:space="preserve">  </w:t>
      </w:r>
    </w:p>
    <w:p w14:paraId="1FADA4AA" w14:textId="77777777" w:rsidR="00E700C5" w:rsidRDefault="00157458" w:rsidP="00DB52D9">
      <w:pPr>
        <w:pBdr>
          <w:bottom w:val="single" w:sz="12" w:space="8" w:color="auto"/>
        </w:pBdr>
        <w:jc w:val="both"/>
        <w:rPr>
          <w:b/>
          <w:i/>
          <w:sz w:val="40"/>
          <w:szCs w:val="40"/>
        </w:rPr>
      </w:pPr>
      <w:r>
        <w:rPr>
          <w:sz w:val="28"/>
          <w:szCs w:val="28"/>
        </w:rPr>
        <w:pict w14:anchorId="1087DBCF">
          <v:shape id="_x0000_i1045" type="#_x0000_t75" style="width:467.25pt;height:263.25pt">
            <v:imagedata r:id="rId27" o:title=""/>
          </v:shape>
        </w:pict>
      </w:r>
    </w:p>
    <w:p w14:paraId="6392DD68" w14:textId="77777777" w:rsidR="00157458" w:rsidRDefault="00E700C5" w:rsidP="00E700C5">
      <w:pPr>
        <w:jc w:val="center"/>
        <w:rPr>
          <w:sz w:val="28"/>
          <w:szCs w:val="28"/>
        </w:rPr>
      </w:pPr>
      <w:proofErr w:type="gramStart"/>
      <w:r w:rsidRPr="0051744A">
        <w:rPr>
          <w:b/>
          <w:i/>
          <w:sz w:val="40"/>
          <w:szCs w:val="40"/>
        </w:rPr>
        <w:t>You’re</w:t>
      </w:r>
      <w:proofErr w:type="gramEnd"/>
      <w:r w:rsidRPr="0051744A">
        <w:rPr>
          <w:b/>
          <w:i/>
          <w:sz w:val="40"/>
          <w:szCs w:val="40"/>
        </w:rPr>
        <w:t xml:space="preserve"> Now Done Assembling your Contrail Rockets Hybrid Rocket Motor</w:t>
      </w:r>
      <w:r w:rsidRPr="0051744A">
        <w:rPr>
          <w:sz w:val="40"/>
          <w:szCs w:val="40"/>
        </w:rPr>
        <w:t>.</w:t>
      </w:r>
    </w:p>
    <w:p w14:paraId="1444BBD8" w14:textId="77777777" w:rsidR="00E700C5" w:rsidRPr="0051744A" w:rsidRDefault="00E700C5" w:rsidP="00E700C5">
      <w:pPr>
        <w:jc w:val="both"/>
        <w:rPr>
          <w:rFonts w:ascii="Book Antiqua" w:hAnsi="Book Antiqua"/>
          <w:sz w:val="28"/>
          <w:szCs w:val="28"/>
        </w:rPr>
      </w:pPr>
    </w:p>
    <w:p w14:paraId="2BE717E0" w14:textId="77777777" w:rsidR="00E700C5" w:rsidRDefault="00E700C5" w:rsidP="00E700C5">
      <w:pPr>
        <w:jc w:val="center"/>
        <w:rPr>
          <w:rFonts w:ascii="Book Antiqua" w:hAnsi="Book Antiqua"/>
          <w:b/>
          <w:sz w:val="44"/>
          <w:szCs w:val="44"/>
        </w:rPr>
      </w:pPr>
      <w:r w:rsidRPr="0051744A">
        <w:rPr>
          <w:rFonts w:ascii="Book Antiqua" w:hAnsi="Book Antiqua"/>
          <w:b/>
          <w:sz w:val="44"/>
          <w:szCs w:val="44"/>
        </w:rPr>
        <w:t>Safety and First Aid</w:t>
      </w:r>
    </w:p>
    <w:p w14:paraId="5B8BAE03" w14:textId="77777777" w:rsidR="00E700C5" w:rsidRDefault="00E700C5" w:rsidP="00E700C5">
      <w:pPr>
        <w:pBdr>
          <w:bottom w:val="single" w:sz="12" w:space="1" w:color="auto"/>
        </w:pBdr>
        <w:jc w:val="both"/>
        <w:rPr>
          <w:rFonts w:ascii="Book Antiqua" w:hAnsi="Book Antiqua"/>
          <w:sz w:val="28"/>
          <w:szCs w:val="28"/>
        </w:rPr>
      </w:pPr>
      <w:r w:rsidRPr="0051744A">
        <w:rPr>
          <w:rFonts w:ascii="Book Antiqua" w:hAnsi="Book Antiqua"/>
          <w:sz w:val="28"/>
          <w:szCs w:val="28"/>
        </w:rPr>
        <w:t xml:space="preserve">Contrail Rockets Hybrid Motor Reloads will not burn without the presence of a High Temp Heat Source, and strong oxidizer.  If for some reason, any part of a reload is ingested, induce </w:t>
      </w:r>
      <w:proofErr w:type="gramStart"/>
      <w:r w:rsidRPr="0051744A">
        <w:rPr>
          <w:rFonts w:ascii="Book Antiqua" w:hAnsi="Book Antiqua"/>
          <w:sz w:val="28"/>
          <w:szCs w:val="28"/>
        </w:rPr>
        <w:t>vomiting</w:t>
      </w:r>
      <w:proofErr w:type="gramEnd"/>
      <w:r w:rsidRPr="0051744A">
        <w:rPr>
          <w:rFonts w:ascii="Book Antiqua" w:hAnsi="Book Antiqua"/>
          <w:sz w:val="28"/>
          <w:szCs w:val="28"/>
        </w:rPr>
        <w:t xml:space="preserve"> and seek medical attention.  </w:t>
      </w:r>
      <w:r w:rsidR="00DB52D9">
        <w:rPr>
          <w:rFonts w:ascii="Book Antiqua" w:hAnsi="Book Antiqua"/>
          <w:sz w:val="28"/>
          <w:szCs w:val="28"/>
        </w:rPr>
        <w:t xml:space="preserve"> Understand that Nitrous Oxide is a Cryogenic liquid stored at high pressures.  When released it can reach temperatures as low as -127 degrees Fahrenheit.  Safety equipment needs to be used when working around Cryogenic liquids.  Leather gloves and safety goggles as well as an understanding of how the Ground Support Equipment operates is critical for your safety as well as the safety of others.</w:t>
      </w:r>
    </w:p>
    <w:p w14:paraId="189F876D" w14:textId="77777777" w:rsidR="00E700C5" w:rsidRPr="0051744A" w:rsidRDefault="00E700C5" w:rsidP="00E700C5">
      <w:pPr>
        <w:pBdr>
          <w:bottom w:val="single" w:sz="12" w:space="1" w:color="auto"/>
        </w:pBdr>
        <w:jc w:val="both"/>
        <w:rPr>
          <w:rFonts w:ascii="Book Antiqua" w:hAnsi="Book Antiqua"/>
          <w:sz w:val="28"/>
          <w:szCs w:val="28"/>
        </w:rPr>
      </w:pPr>
    </w:p>
    <w:p w14:paraId="3B1B2E60" w14:textId="77777777" w:rsidR="00051047" w:rsidRDefault="00051047" w:rsidP="00051047">
      <w:pPr>
        <w:jc w:val="center"/>
        <w:rPr>
          <w:rFonts w:ascii="Book Antiqua" w:hAnsi="Book Antiqua"/>
          <w:b/>
          <w:sz w:val="44"/>
          <w:szCs w:val="44"/>
        </w:rPr>
      </w:pPr>
      <w:r w:rsidRPr="0051744A">
        <w:rPr>
          <w:rFonts w:ascii="Book Antiqua" w:hAnsi="Book Antiqua"/>
          <w:b/>
          <w:sz w:val="44"/>
          <w:szCs w:val="44"/>
        </w:rPr>
        <w:lastRenderedPageBreak/>
        <w:t>Warnings</w:t>
      </w:r>
    </w:p>
    <w:p w14:paraId="1CCEE12F" w14:textId="77777777" w:rsidR="00051047" w:rsidRPr="0051744A" w:rsidRDefault="00051047" w:rsidP="00051047">
      <w:pPr>
        <w:jc w:val="center"/>
        <w:rPr>
          <w:rFonts w:ascii="Book Antiqua" w:hAnsi="Book Antiqua"/>
          <w:b/>
          <w:sz w:val="44"/>
          <w:szCs w:val="44"/>
        </w:rPr>
      </w:pPr>
    </w:p>
    <w:p w14:paraId="47A1866A" w14:textId="77777777" w:rsidR="00051047" w:rsidRPr="009B6151" w:rsidRDefault="00051047" w:rsidP="00051047">
      <w:pPr>
        <w:jc w:val="both"/>
        <w:rPr>
          <w:sz w:val="30"/>
          <w:szCs w:val="30"/>
        </w:rPr>
      </w:pPr>
      <w:r w:rsidRPr="009B6151">
        <w:rPr>
          <w:sz w:val="30"/>
          <w:szCs w:val="30"/>
        </w:rPr>
        <w:t>-</w:t>
      </w:r>
      <w:r w:rsidRPr="009B6151">
        <w:rPr>
          <w:sz w:val="30"/>
          <w:szCs w:val="30"/>
        </w:rPr>
        <w:tab/>
        <w:t xml:space="preserve">Only Contrail Rockets Certified Reloads are to be used in Contrail Rockets Hardware.  The use of any other manufactures reload in Contrail Rockets Hardware will void your warranty and will also render the assembled motor non-certified.   </w:t>
      </w:r>
    </w:p>
    <w:p w14:paraId="1AAE6F25" w14:textId="77777777" w:rsidR="00051047" w:rsidRPr="009B6151" w:rsidRDefault="00051047" w:rsidP="00051047">
      <w:pPr>
        <w:jc w:val="both"/>
        <w:rPr>
          <w:sz w:val="30"/>
          <w:szCs w:val="30"/>
        </w:rPr>
      </w:pPr>
      <w:r w:rsidRPr="009B6151">
        <w:rPr>
          <w:sz w:val="30"/>
          <w:szCs w:val="30"/>
        </w:rPr>
        <w:t xml:space="preserve">-  </w:t>
      </w:r>
      <w:r w:rsidRPr="009B6151">
        <w:rPr>
          <w:sz w:val="30"/>
          <w:szCs w:val="30"/>
        </w:rPr>
        <w:tab/>
        <w:t>Never Approach a Hybrid Motor when filling or while the motor has pressurized Nitrous Oxide in it.</w:t>
      </w:r>
    </w:p>
    <w:p w14:paraId="30EAA1BA" w14:textId="77777777" w:rsidR="00051047" w:rsidRPr="009B6151" w:rsidRDefault="00051047" w:rsidP="00051047">
      <w:pPr>
        <w:jc w:val="both"/>
        <w:rPr>
          <w:sz w:val="30"/>
          <w:szCs w:val="30"/>
        </w:rPr>
      </w:pPr>
      <w:r w:rsidRPr="009B6151">
        <w:rPr>
          <w:sz w:val="30"/>
          <w:szCs w:val="30"/>
        </w:rPr>
        <w:t xml:space="preserve">-  </w:t>
      </w:r>
      <w:r w:rsidRPr="009B6151">
        <w:rPr>
          <w:sz w:val="30"/>
          <w:szCs w:val="30"/>
        </w:rPr>
        <w:tab/>
        <w:t xml:space="preserve">After Firing your motor, it may be hot, and should be handled with care.  </w:t>
      </w:r>
    </w:p>
    <w:p w14:paraId="344B3AC2" w14:textId="77777777" w:rsidR="00051047" w:rsidRPr="009B6151" w:rsidRDefault="00051047" w:rsidP="00051047">
      <w:pPr>
        <w:jc w:val="both"/>
        <w:rPr>
          <w:sz w:val="30"/>
          <w:szCs w:val="30"/>
        </w:rPr>
      </w:pPr>
      <w:r w:rsidRPr="009B6151">
        <w:rPr>
          <w:sz w:val="30"/>
          <w:szCs w:val="30"/>
        </w:rPr>
        <w:t xml:space="preserve">-  </w:t>
      </w:r>
      <w:r w:rsidRPr="009B6151">
        <w:rPr>
          <w:sz w:val="30"/>
          <w:szCs w:val="30"/>
        </w:rPr>
        <w:tab/>
        <w:t>Always Wear Protective Eyewear, Gloves, and Clothing when working with Hybrid Motors, or Ground Support</w:t>
      </w:r>
      <w:r w:rsidR="000320E8">
        <w:rPr>
          <w:sz w:val="30"/>
          <w:szCs w:val="30"/>
        </w:rPr>
        <w:t xml:space="preserve"> Equipment</w:t>
      </w:r>
      <w:r w:rsidRPr="009B6151">
        <w:rPr>
          <w:sz w:val="30"/>
          <w:szCs w:val="30"/>
        </w:rPr>
        <w:t>.</w:t>
      </w:r>
    </w:p>
    <w:p w14:paraId="4519E451" w14:textId="77777777" w:rsidR="00051047" w:rsidRPr="009B6151" w:rsidRDefault="00051047" w:rsidP="00051047">
      <w:pPr>
        <w:jc w:val="both"/>
        <w:rPr>
          <w:sz w:val="30"/>
          <w:szCs w:val="30"/>
        </w:rPr>
      </w:pPr>
      <w:r w:rsidRPr="009B6151">
        <w:rPr>
          <w:sz w:val="30"/>
          <w:szCs w:val="30"/>
        </w:rPr>
        <w:t xml:space="preserve">-  </w:t>
      </w:r>
      <w:r w:rsidRPr="009B6151">
        <w:rPr>
          <w:sz w:val="30"/>
          <w:szCs w:val="30"/>
        </w:rPr>
        <w:tab/>
        <w:t xml:space="preserve">Always follow the Tripoli Safety Code as well as the NFPA Safety Code for Mid and </w:t>
      </w:r>
      <w:proofErr w:type="gramStart"/>
      <w:r w:rsidRPr="009B6151">
        <w:rPr>
          <w:sz w:val="30"/>
          <w:szCs w:val="30"/>
        </w:rPr>
        <w:t>High Power</w:t>
      </w:r>
      <w:proofErr w:type="gramEnd"/>
      <w:r w:rsidRPr="009B6151">
        <w:rPr>
          <w:sz w:val="30"/>
          <w:szCs w:val="30"/>
        </w:rPr>
        <w:t xml:space="preserve"> Rocketry.</w:t>
      </w:r>
    </w:p>
    <w:p w14:paraId="0D58C7FA" w14:textId="77777777" w:rsidR="00051047" w:rsidRPr="009B6151" w:rsidRDefault="00051047" w:rsidP="00051047">
      <w:pPr>
        <w:jc w:val="both"/>
        <w:rPr>
          <w:sz w:val="30"/>
          <w:szCs w:val="30"/>
        </w:rPr>
      </w:pPr>
      <w:r w:rsidRPr="009B6151">
        <w:rPr>
          <w:sz w:val="30"/>
          <w:szCs w:val="30"/>
        </w:rPr>
        <w:t xml:space="preserve">-  </w:t>
      </w:r>
      <w:r w:rsidRPr="009B6151">
        <w:rPr>
          <w:sz w:val="30"/>
          <w:szCs w:val="30"/>
        </w:rPr>
        <w:tab/>
        <w:t>Not heeding these warnings could result in injury</w:t>
      </w:r>
      <w:r w:rsidR="000320E8">
        <w:rPr>
          <w:sz w:val="30"/>
          <w:szCs w:val="30"/>
        </w:rPr>
        <w:t xml:space="preserve">/death to </w:t>
      </w:r>
      <w:r w:rsidRPr="009B6151">
        <w:rPr>
          <w:sz w:val="30"/>
          <w:szCs w:val="30"/>
        </w:rPr>
        <w:t xml:space="preserve">yourself or others.  </w:t>
      </w:r>
    </w:p>
    <w:p w14:paraId="21FC7F6A" w14:textId="77777777" w:rsidR="00051047" w:rsidRDefault="00051047" w:rsidP="00051047">
      <w:pPr>
        <w:pBdr>
          <w:bottom w:val="single" w:sz="12" w:space="1" w:color="auto"/>
        </w:pBdr>
        <w:jc w:val="both"/>
        <w:rPr>
          <w:rFonts w:ascii="Book Antiqua" w:hAnsi="Book Antiqua"/>
          <w:sz w:val="28"/>
          <w:szCs w:val="28"/>
        </w:rPr>
      </w:pPr>
    </w:p>
    <w:p w14:paraId="6EB0C4D2" w14:textId="77777777" w:rsidR="00051047" w:rsidRDefault="00051047" w:rsidP="007D31DC">
      <w:pPr>
        <w:jc w:val="center"/>
        <w:rPr>
          <w:b/>
          <w:sz w:val="52"/>
          <w:szCs w:val="52"/>
        </w:rPr>
      </w:pPr>
    </w:p>
    <w:p w14:paraId="0E7B98CA" w14:textId="77777777" w:rsidR="009B6151" w:rsidRDefault="004576B5" w:rsidP="007D31DC">
      <w:pPr>
        <w:jc w:val="center"/>
        <w:rPr>
          <w:b/>
          <w:sz w:val="52"/>
          <w:szCs w:val="52"/>
        </w:rPr>
      </w:pPr>
      <w:r>
        <w:rPr>
          <w:b/>
          <w:sz w:val="52"/>
          <w:szCs w:val="52"/>
        </w:rPr>
        <w:t xml:space="preserve">Filling and </w:t>
      </w:r>
      <w:r w:rsidR="009B6151">
        <w:rPr>
          <w:b/>
          <w:sz w:val="52"/>
          <w:szCs w:val="52"/>
        </w:rPr>
        <w:t>Venting Instructions</w:t>
      </w:r>
    </w:p>
    <w:p w14:paraId="36A13175" w14:textId="77777777" w:rsidR="00E700C5" w:rsidRDefault="00E700C5" w:rsidP="007D31DC">
      <w:pPr>
        <w:jc w:val="center"/>
        <w:rPr>
          <w:b/>
          <w:sz w:val="52"/>
          <w:szCs w:val="52"/>
        </w:rPr>
      </w:pPr>
    </w:p>
    <w:p w14:paraId="60F3388F" w14:textId="77777777" w:rsidR="00415C13" w:rsidRDefault="00AF702A" w:rsidP="0013170C">
      <w:pPr>
        <w:jc w:val="both"/>
        <w:rPr>
          <w:sz w:val="28"/>
          <w:szCs w:val="28"/>
        </w:rPr>
      </w:pPr>
      <w:r>
        <w:rPr>
          <w:sz w:val="28"/>
          <w:szCs w:val="28"/>
        </w:rPr>
        <w:t xml:space="preserve">It is recommended that your hybrid motor be filled remotely using </w:t>
      </w:r>
      <w:r w:rsidR="00087A4D">
        <w:rPr>
          <w:sz w:val="28"/>
          <w:szCs w:val="28"/>
        </w:rPr>
        <w:t>electrical</w:t>
      </w:r>
      <w:r>
        <w:rPr>
          <w:sz w:val="28"/>
          <w:szCs w:val="28"/>
        </w:rPr>
        <w:t xml:space="preserve"> actuated solenoid valves.  </w:t>
      </w:r>
      <w:r w:rsidR="00EB4C02" w:rsidRPr="002A47D4">
        <w:rPr>
          <w:sz w:val="28"/>
          <w:szCs w:val="28"/>
        </w:rPr>
        <w:t xml:space="preserve">Manufactures of Hybrid Ground Support </w:t>
      </w:r>
      <w:r w:rsidR="00EB4C02">
        <w:rPr>
          <w:sz w:val="28"/>
          <w:szCs w:val="28"/>
        </w:rPr>
        <w:t xml:space="preserve">Equipment </w:t>
      </w:r>
      <w:r w:rsidR="00EB4C02" w:rsidRPr="002A47D4">
        <w:rPr>
          <w:sz w:val="28"/>
          <w:szCs w:val="28"/>
        </w:rPr>
        <w:t xml:space="preserve">will be more </w:t>
      </w:r>
      <w:r w:rsidR="000320E8">
        <w:rPr>
          <w:sz w:val="28"/>
          <w:szCs w:val="28"/>
        </w:rPr>
        <w:t xml:space="preserve">than </w:t>
      </w:r>
      <w:r w:rsidR="00EB4C02" w:rsidRPr="002A47D4">
        <w:rPr>
          <w:sz w:val="28"/>
          <w:szCs w:val="28"/>
        </w:rPr>
        <w:t>able and willing to help assist you in the pre</w:t>
      </w:r>
      <w:r w:rsidR="00EB4C02">
        <w:rPr>
          <w:sz w:val="28"/>
          <w:szCs w:val="28"/>
        </w:rPr>
        <w:t>-</w:t>
      </w:r>
      <w:r w:rsidR="00EB4C02" w:rsidRPr="002A47D4">
        <w:rPr>
          <w:sz w:val="28"/>
          <w:szCs w:val="28"/>
        </w:rPr>
        <w:t>flight setup and procedures which go along with their equipment.  If you are not familiar with the equipment, ask them prior to use</w:t>
      </w:r>
      <w:r w:rsidR="00EB4C02">
        <w:rPr>
          <w:sz w:val="28"/>
          <w:szCs w:val="28"/>
        </w:rPr>
        <w:t xml:space="preserve">.  </w:t>
      </w:r>
      <w:r>
        <w:rPr>
          <w:sz w:val="28"/>
          <w:szCs w:val="28"/>
        </w:rPr>
        <w:t xml:space="preserve">It is required that the motor be filled with liquid </w:t>
      </w:r>
      <w:r w:rsidR="00087A4D">
        <w:rPr>
          <w:sz w:val="28"/>
          <w:szCs w:val="28"/>
        </w:rPr>
        <w:t>Nitrous</w:t>
      </w:r>
      <w:r>
        <w:rPr>
          <w:sz w:val="28"/>
          <w:szCs w:val="28"/>
        </w:rPr>
        <w:t xml:space="preserve"> Oxide not </w:t>
      </w:r>
      <w:r w:rsidR="000320E8">
        <w:rPr>
          <w:sz w:val="28"/>
          <w:szCs w:val="28"/>
        </w:rPr>
        <w:t xml:space="preserve">gaseous Nitrous Oxide </w:t>
      </w:r>
      <w:r>
        <w:rPr>
          <w:sz w:val="28"/>
          <w:szCs w:val="28"/>
        </w:rPr>
        <w:t xml:space="preserve">so either the cylinder for filling needs a dip tube or would need to be inverted so that liquid is supplied to fill the motor.  The pressure of the </w:t>
      </w:r>
      <w:r w:rsidR="00087A4D">
        <w:rPr>
          <w:sz w:val="28"/>
          <w:szCs w:val="28"/>
        </w:rPr>
        <w:t>Nitrous</w:t>
      </w:r>
      <w:r>
        <w:rPr>
          <w:sz w:val="28"/>
          <w:szCs w:val="28"/>
        </w:rPr>
        <w:t xml:space="preserve"> Oxide</w:t>
      </w:r>
      <w:r w:rsidR="00D2110B">
        <w:rPr>
          <w:sz w:val="28"/>
          <w:szCs w:val="28"/>
        </w:rPr>
        <w:t xml:space="preserve"> should be 750 psi.  </w:t>
      </w:r>
      <w:r w:rsidR="002F06A9">
        <w:rPr>
          <w:sz w:val="28"/>
          <w:szCs w:val="28"/>
        </w:rPr>
        <w:t>A</w:t>
      </w:r>
      <w:r w:rsidR="00D2110B">
        <w:rPr>
          <w:sz w:val="28"/>
          <w:szCs w:val="28"/>
        </w:rPr>
        <w:t xml:space="preserve"> variation in pressure between 700 and 800 psi are within the manufactures safety standards and provides thr</w:t>
      </w:r>
      <w:r w:rsidR="00415C13">
        <w:rPr>
          <w:sz w:val="28"/>
          <w:szCs w:val="28"/>
        </w:rPr>
        <w:t>us</w:t>
      </w:r>
      <w:r w:rsidR="00D2110B">
        <w:rPr>
          <w:sz w:val="28"/>
          <w:szCs w:val="28"/>
        </w:rPr>
        <w:t xml:space="preserve">t levels within 5% of </w:t>
      </w:r>
      <w:r w:rsidR="00415C13">
        <w:rPr>
          <w:sz w:val="28"/>
          <w:szCs w:val="28"/>
        </w:rPr>
        <w:t>optimal thrust</w:t>
      </w:r>
      <w:r w:rsidR="00D2110B">
        <w:rPr>
          <w:sz w:val="28"/>
          <w:szCs w:val="28"/>
        </w:rPr>
        <w:t xml:space="preserve"> </w:t>
      </w:r>
      <w:r w:rsidR="00415C13">
        <w:rPr>
          <w:sz w:val="28"/>
          <w:szCs w:val="28"/>
        </w:rPr>
        <w:t xml:space="preserve">as </w:t>
      </w:r>
      <w:r w:rsidR="00D2110B">
        <w:rPr>
          <w:sz w:val="28"/>
          <w:szCs w:val="28"/>
        </w:rPr>
        <w:t xml:space="preserve">when 750 psi is maintained.  This pressure can be obtained </w:t>
      </w:r>
      <w:r w:rsidR="000320E8">
        <w:rPr>
          <w:sz w:val="28"/>
          <w:szCs w:val="28"/>
        </w:rPr>
        <w:t xml:space="preserve">in hotter environments </w:t>
      </w:r>
      <w:r w:rsidR="00D2110B">
        <w:rPr>
          <w:sz w:val="28"/>
          <w:szCs w:val="28"/>
        </w:rPr>
        <w:t>by shading the cylinder</w:t>
      </w:r>
      <w:r w:rsidR="00415C13">
        <w:rPr>
          <w:sz w:val="28"/>
          <w:szCs w:val="28"/>
        </w:rPr>
        <w:t xml:space="preserve">.  In </w:t>
      </w:r>
      <w:r w:rsidR="000320E8">
        <w:rPr>
          <w:sz w:val="28"/>
          <w:szCs w:val="28"/>
        </w:rPr>
        <w:t>addition,</w:t>
      </w:r>
      <w:r w:rsidR="00D2110B">
        <w:rPr>
          <w:sz w:val="28"/>
          <w:szCs w:val="28"/>
        </w:rPr>
        <w:t xml:space="preserve"> using a white beach towel </w:t>
      </w:r>
      <w:r w:rsidR="00415C13">
        <w:rPr>
          <w:sz w:val="28"/>
          <w:szCs w:val="28"/>
        </w:rPr>
        <w:t xml:space="preserve">tied or bungee strapped to the cylinder are effective methods.  Using </w:t>
      </w:r>
      <w:r w:rsidR="00D2110B">
        <w:rPr>
          <w:sz w:val="28"/>
          <w:szCs w:val="28"/>
        </w:rPr>
        <w:t>water for evaporation or Ice water for quicker cooling</w:t>
      </w:r>
      <w:r w:rsidR="00415C13">
        <w:rPr>
          <w:sz w:val="28"/>
          <w:szCs w:val="28"/>
        </w:rPr>
        <w:t xml:space="preserve"> are also effective means of lowering fill cylinder temperature which in turn lowers your Nitrous Oxide fill pressure.  </w:t>
      </w:r>
      <w:r w:rsidR="00D2110B">
        <w:rPr>
          <w:sz w:val="28"/>
          <w:szCs w:val="28"/>
        </w:rPr>
        <w:t>Heating the cylinder ca</w:t>
      </w:r>
      <w:r w:rsidR="000320E8">
        <w:rPr>
          <w:sz w:val="28"/>
          <w:szCs w:val="28"/>
        </w:rPr>
        <w:t>n</w:t>
      </w:r>
      <w:r w:rsidR="00D2110B">
        <w:rPr>
          <w:sz w:val="28"/>
          <w:szCs w:val="28"/>
        </w:rPr>
        <w:t xml:space="preserve"> be achieved using </w:t>
      </w:r>
      <w:r w:rsidR="00415C13">
        <w:rPr>
          <w:sz w:val="28"/>
          <w:szCs w:val="28"/>
        </w:rPr>
        <w:t>commercially</w:t>
      </w:r>
      <w:r w:rsidR="00D2110B">
        <w:rPr>
          <w:sz w:val="28"/>
          <w:szCs w:val="28"/>
        </w:rPr>
        <w:t xml:space="preserve"> available NOS bottle heaters if Solar heating is </w:t>
      </w:r>
      <w:r w:rsidR="00415C13">
        <w:rPr>
          <w:sz w:val="28"/>
          <w:szCs w:val="28"/>
        </w:rPr>
        <w:t>insufficient.  Never use fire or gas heaters to heat the cylinder.</w:t>
      </w:r>
      <w:r w:rsidR="00D2110B">
        <w:rPr>
          <w:sz w:val="28"/>
          <w:szCs w:val="28"/>
        </w:rPr>
        <w:t xml:space="preserve">  While hybrid motors have been launched outside of those recommended pressures be aware </w:t>
      </w:r>
      <w:r w:rsidR="00415C13">
        <w:rPr>
          <w:sz w:val="28"/>
          <w:szCs w:val="28"/>
        </w:rPr>
        <w:t>that</w:t>
      </w:r>
      <w:r w:rsidR="00D2110B">
        <w:rPr>
          <w:sz w:val="28"/>
          <w:szCs w:val="28"/>
        </w:rPr>
        <w:t xml:space="preserve"> </w:t>
      </w:r>
      <w:r w:rsidR="00D2110B">
        <w:rPr>
          <w:sz w:val="28"/>
          <w:szCs w:val="28"/>
        </w:rPr>
        <w:lastRenderedPageBreak/>
        <w:t xml:space="preserve">hybrid motors should never be fired when the </w:t>
      </w:r>
      <w:r w:rsidR="00C43BDA">
        <w:rPr>
          <w:sz w:val="28"/>
          <w:szCs w:val="28"/>
        </w:rPr>
        <w:t xml:space="preserve">motor is not venting liquid indicating that the motor is filled with liquid </w:t>
      </w:r>
      <w:r w:rsidR="00415C13">
        <w:rPr>
          <w:sz w:val="28"/>
          <w:szCs w:val="28"/>
        </w:rPr>
        <w:t>Nitrous</w:t>
      </w:r>
      <w:r w:rsidR="00C43BDA">
        <w:rPr>
          <w:sz w:val="28"/>
          <w:szCs w:val="28"/>
        </w:rPr>
        <w:t xml:space="preserve"> Oxide.  </w:t>
      </w:r>
    </w:p>
    <w:p w14:paraId="6DCDA4BB" w14:textId="77777777" w:rsidR="00415C13" w:rsidRDefault="00415C13" w:rsidP="0013170C">
      <w:pPr>
        <w:jc w:val="both"/>
        <w:rPr>
          <w:sz w:val="28"/>
          <w:szCs w:val="28"/>
        </w:rPr>
      </w:pPr>
    </w:p>
    <w:p w14:paraId="05359186" w14:textId="77777777" w:rsidR="009B6151" w:rsidRDefault="00415C13" w:rsidP="0013170C">
      <w:pPr>
        <w:jc w:val="both"/>
        <w:rPr>
          <w:sz w:val="28"/>
          <w:szCs w:val="28"/>
        </w:rPr>
      </w:pPr>
      <w:r>
        <w:rPr>
          <w:sz w:val="28"/>
          <w:szCs w:val="28"/>
        </w:rPr>
        <w:t>Warning a</w:t>
      </w:r>
      <w:r w:rsidR="00C43BDA">
        <w:rPr>
          <w:sz w:val="28"/>
          <w:szCs w:val="28"/>
        </w:rPr>
        <w:t xml:space="preserve">t elevated temperatures above 97 degrees or 1069 psi </w:t>
      </w:r>
      <w:r>
        <w:rPr>
          <w:sz w:val="28"/>
          <w:szCs w:val="28"/>
        </w:rPr>
        <w:t>Nitrous</w:t>
      </w:r>
      <w:r w:rsidR="00C43BDA">
        <w:rPr>
          <w:sz w:val="28"/>
          <w:szCs w:val="28"/>
        </w:rPr>
        <w:t xml:space="preserve"> Oxide i</w:t>
      </w:r>
      <w:r>
        <w:rPr>
          <w:sz w:val="28"/>
          <w:szCs w:val="28"/>
        </w:rPr>
        <w:t xml:space="preserve">n </w:t>
      </w:r>
      <w:r w:rsidR="00EB4C02">
        <w:rPr>
          <w:sz w:val="28"/>
          <w:szCs w:val="28"/>
        </w:rPr>
        <w:t xml:space="preserve">the </w:t>
      </w:r>
      <w:r w:rsidR="000320E8">
        <w:rPr>
          <w:sz w:val="28"/>
          <w:szCs w:val="28"/>
        </w:rPr>
        <w:t xml:space="preserve">fill </w:t>
      </w:r>
      <w:r w:rsidR="00EB4C02">
        <w:rPr>
          <w:sz w:val="28"/>
          <w:szCs w:val="28"/>
        </w:rPr>
        <w:t>cylinder</w:t>
      </w:r>
      <w:r w:rsidR="002F06A9">
        <w:rPr>
          <w:sz w:val="28"/>
          <w:szCs w:val="28"/>
        </w:rPr>
        <w:t xml:space="preserve"> are </w:t>
      </w:r>
      <w:r w:rsidR="000320E8">
        <w:rPr>
          <w:sz w:val="28"/>
          <w:szCs w:val="28"/>
        </w:rPr>
        <w:t xml:space="preserve">classified as a </w:t>
      </w:r>
      <w:r w:rsidR="002F06A9">
        <w:rPr>
          <w:sz w:val="28"/>
          <w:szCs w:val="28"/>
        </w:rPr>
        <w:t xml:space="preserve">supercritical fluid and </w:t>
      </w:r>
      <w:r>
        <w:rPr>
          <w:sz w:val="28"/>
          <w:szCs w:val="28"/>
        </w:rPr>
        <w:t xml:space="preserve">filling or </w:t>
      </w:r>
      <w:r w:rsidR="002F06A9">
        <w:rPr>
          <w:sz w:val="28"/>
          <w:szCs w:val="28"/>
        </w:rPr>
        <w:t>launching a hybrid motor would lead to a CATO.</w:t>
      </w:r>
    </w:p>
    <w:p w14:paraId="731C7142" w14:textId="77777777" w:rsidR="002F06A9" w:rsidRDefault="002F06A9" w:rsidP="0013170C">
      <w:pPr>
        <w:pBdr>
          <w:bottom w:val="single" w:sz="4" w:space="1" w:color="auto"/>
        </w:pBdr>
        <w:jc w:val="both"/>
        <w:rPr>
          <w:sz w:val="28"/>
          <w:szCs w:val="28"/>
        </w:rPr>
      </w:pPr>
    </w:p>
    <w:p w14:paraId="2531D7EE" w14:textId="77777777" w:rsidR="009B6151" w:rsidRDefault="00415C13" w:rsidP="0013170C">
      <w:pPr>
        <w:pBdr>
          <w:bottom w:val="single" w:sz="4" w:space="1" w:color="auto"/>
        </w:pBdr>
        <w:jc w:val="both"/>
        <w:rPr>
          <w:sz w:val="28"/>
          <w:szCs w:val="28"/>
        </w:rPr>
      </w:pPr>
      <w:r>
        <w:rPr>
          <w:sz w:val="28"/>
          <w:szCs w:val="28"/>
        </w:rPr>
        <w:t xml:space="preserve">This hybrid motor is designed with an internal vent which exits the combustion chamber through the </w:t>
      </w:r>
      <w:r w:rsidR="00EB4C02">
        <w:rPr>
          <w:sz w:val="28"/>
          <w:szCs w:val="28"/>
        </w:rPr>
        <w:t>nozzle</w:t>
      </w:r>
      <w:r>
        <w:rPr>
          <w:sz w:val="28"/>
          <w:szCs w:val="28"/>
        </w:rPr>
        <w:t xml:space="preserve"> along with the igniter leads and the fill line.  The clear vent hose needs to</w:t>
      </w:r>
      <w:r w:rsidR="00302C80">
        <w:rPr>
          <w:sz w:val="28"/>
          <w:szCs w:val="28"/>
        </w:rPr>
        <w:t xml:space="preserve"> </w:t>
      </w:r>
      <w:proofErr w:type="gramStart"/>
      <w:r w:rsidR="00302C80">
        <w:rPr>
          <w:sz w:val="28"/>
          <w:szCs w:val="28"/>
        </w:rPr>
        <w:t>be</w:t>
      </w:r>
      <w:r>
        <w:rPr>
          <w:sz w:val="28"/>
          <w:szCs w:val="28"/>
        </w:rPr>
        <w:t xml:space="preserve"> </w:t>
      </w:r>
      <w:r w:rsidR="00EB4C02">
        <w:rPr>
          <w:sz w:val="28"/>
          <w:szCs w:val="28"/>
        </w:rPr>
        <w:t>located</w:t>
      </w:r>
      <w:r>
        <w:rPr>
          <w:sz w:val="28"/>
          <w:szCs w:val="28"/>
        </w:rPr>
        <w:t xml:space="preserve"> in</w:t>
      </w:r>
      <w:proofErr w:type="gramEnd"/>
      <w:r>
        <w:rPr>
          <w:sz w:val="28"/>
          <w:szCs w:val="28"/>
        </w:rPr>
        <w:t xml:space="preserve"> a way that the exiting gas and then liquid is visible from the ROS</w:t>
      </w:r>
      <w:r w:rsidR="00EB4C02">
        <w:rPr>
          <w:sz w:val="28"/>
          <w:szCs w:val="28"/>
        </w:rPr>
        <w:t xml:space="preserve">/LSO area.  Having a black background behind the vent hose improves viability.  </w:t>
      </w:r>
    </w:p>
    <w:p w14:paraId="04358F1F" w14:textId="77777777" w:rsidR="00E700C5" w:rsidRDefault="00E700C5" w:rsidP="0013170C">
      <w:pPr>
        <w:pBdr>
          <w:bottom w:val="single" w:sz="4" w:space="1" w:color="auto"/>
        </w:pBdr>
        <w:jc w:val="both"/>
        <w:rPr>
          <w:sz w:val="28"/>
          <w:szCs w:val="28"/>
        </w:rPr>
      </w:pPr>
    </w:p>
    <w:p w14:paraId="15C03A95" w14:textId="77777777" w:rsidR="00E700C5" w:rsidRDefault="00E700C5" w:rsidP="0013170C">
      <w:pPr>
        <w:pBdr>
          <w:bottom w:val="single" w:sz="4" w:space="1" w:color="auto"/>
        </w:pBdr>
        <w:jc w:val="both"/>
        <w:rPr>
          <w:sz w:val="28"/>
          <w:szCs w:val="28"/>
        </w:rPr>
      </w:pPr>
    </w:p>
    <w:p w14:paraId="0A9420F4" w14:textId="77777777" w:rsidR="00E700C5" w:rsidRDefault="00E700C5" w:rsidP="0013170C">
      <w:pPr>
        <w:pBdr>
          <w:bottom w:val="single" w:sz="4" w:space="1" w:color="auto"/>
        </w:pBdr>
        <w:jc w:val="both"/>
        <w:rPr>
          <w:sz w:val="28"/>
          <w:szCs w:val="28"/>
        </w:rPr>
      </w:pPr>
    </w:p>
    <w:p w14:paraId="6FC0D44E" w14:textId="77777777" w:rsidR="00051047" w:rsidRDefault="00051047" w:rsidP="007D31DC">
      <w:pPr>
        <w:jc w:val="center"/>
        <w:rPr>
          <w:b/>
          <w:sz w:val="52"/>
          <w:szCs w:val="52"/>
        </w:rPr>
      </w:pPr>
    </w:p>
    <w:p w14:paraId="539D9FDB" w14:textId="77777777" w:rsidR="007D31DC" w:rsidRPr="0051744A" w:rsidRDefault="00CA6DF0" w:rsidP="007D31DC">
      <w:pPr>
        <w:jc w:val="center"/>
        <w:rPr>
          <w:b/>
          <w:sz w:val="52"/>
          <w:szCs w:val="52"/>
        </w:rPr>
      </w:pPr>
      <w:r w:rsidRPr="0051744A">
        <w:rPr>
          <w:b/>
          <w:sz w:val="52"/>
          <w:szCs w:val="52"/>
        </w:rPr>
        <w:t>Launch Setup and Procedure</w:t>
      </w:r>
    </w:p>
    <w:p w14:paraId="610A8792" w14:textId="77777777" w:rsidR="004721BD" w:rsidRPr="0051744A" w:rsidRDefault="004721BD" w:rsidP="0025678D">
      <w:pPr>
        <w:ind w:left="3600"/>
        <w:jc w:val="both"/>
        <w:rPr>
          <w:sz w:val="16"/>
          <w:szCs w:val="16"/>
        </w:rPr>
      </w:pPr>
    </w:p>
    <w:p w14:paraId="6BFFE545" w14:textId="77777777" w:rsidR="00CA6DF0" w:rsidRPr="002A47D4" w:rsidRDefault="00CA6DF0" w:rsidP="00CA6DF0">
      <w:pPr>
        <w:jc w:val="both"/>
        <w:rPr>
          <w:sz w:val="28"/>
          <w:szCs w:val="28"/>
        </w:rPr>
      </w:pPr>
      <w:r w:rsidRPr="002A47D4">
        <w:rPr>
          <w:sz w:val="28"/>
          <w:szCs w:val="28"/>
        </w:rPr>
        <w:t xml:space="preserve">-  </w:t>
      </w:r>
      <w:r w:rsidR="0051744A" w:rsidRPr="002A47D4">
        <w:rPr>
          <w:sz w:val="28"/>
          <w:szCs w:val="28"/>
        </w:rPr>
        <w:tab/>
      </w:r>
      <w:r w:rsidRPr="002A47D4">
        <w:rPr>
          <w:sz w:val="28"/>
          <w:szCs w:val="28"/>
        </w:rPr>
        <w:t xml:space="preserve">In order to fire any Contrail Rockets Hybrid </w:t>
      </w:r>
      <w:proofErr w:type="gramStart"/>
      <w:r w:rsidRPr="002A47D4">
        <w:rPr>
          <w:sz w:val="28"/>
          <w:szCs w:val="28"/>
        </w:rPr>
        <w:t>Motor</w:t>
      </w:r>
      <w:proofErr w:type="gramEnd"/>
      <w:r w:rsidRPr="002A47D4">
        <w:rPr>
          <w:sz w:val="28"/>
          <w:szCs w:val="28"/>
        </w:rPr>
        <w:t xml:space="preserve"> you will need to have available a Hybrid Ground Support </w:t>
      </w:r>
      <w:r w:rsidR="000320E8">
        <w:rPr>
          <w:sz w:val="28"/>
          <w:szCs w:val="28"/>
        </w:rPr>
        <w:t>Equipment</w:t>
      </w:r>
      <w:r w:rsidRPr="002A47D4">
        <w:rPr>
          <w:sz w:val="28"/>
          <w:szCs w:val="28"/>
        </w:rPr>
        <w:t xml:space="preserve">.  We recommend the Contrail Rockets Ground Support </w:t>
      </w:r>
      <w:r w:rsidR="000320E8">
        <w:rPr>
          <w:sz w:val="28"/>
          <w:szCs w:val="28"/>
        </w:rPr>
        <w:t xml:space="preserve">Equipment, </w:t>
      </w:r>
      <w:r w:rsidRPr="002A47D4">
        <w:rPr>
          <w:sz w:val="28"/>
          <w:szCs w:val="28"/>
        </w:rPr>
        <w:t xml:space="preserve">or the </w:t>
      </w:r>
      <w:r w:rsidR="000320E8">
        <w:rPr>
          <w:sz w:val="28"/>
          <w:szCs w:val="28"/>
        </w:rPr>
        <w:t xml:space="preserve">Wilson FX Hybrid </w:t>
      </w:r>
      <w:r w:rsidRPr="002A47D4">
        <w:rPr>
          <w:sz w:val="28"/>
          <w:szCs w:val="28"/>
        </w:rPr>
        <w:t>Ground Support</w:t>
      </w:r>
      <w:r w:rsidR="000320E8">
        <w:rPr>
          <w:sz w:val="28"/>
          <w:szCs w:val="28"/>
        </w:rPr>
        <w:t xml:space="preserve"> Equipment</w:t>
      </w:r>
      <w:r w:rsidRPr="002A47D4">
        <w:rPr>
          <w:sz w:val="28"/>
          <w:szCs w:val="28"/>
        </w:rPr>
        <w:t xml:space="preserve">.  For More information on Ground Support </w:t>
      </w:r>
      <w:r w:rsidR="00786388">
        <w:rPr>
          <w:sz w:val="28"/>
          <w:szCs w:val="28"/>
        </w:rPr>
        <w:t>Equipment c</w:t>
      </w:r>
      <w:r w:rsidRPr="002A47D4">
        <w:rPr>
          <w:sz w:val="28"/>
          <w:szCs w:val="28"/>
        </w:rPr>
        <w:t xml:space="preserve">ontact </w:t>
      </w:r>
      <w:r w:rsidR="00786388">
        <w:rPr>
          <w:sz w:val="28"/>
          <w:szCs w:val="28"/>
        </w:rPr>
        <w:t>a member in your club flying hybrids or Contrail Rockets.</w:t>
      </w:r>
      <w:r w:rsidRPr="002A47D4">
        <w:rPr>
          <w:sz w:val="28"/>
          <w:szCs w:val="28"/>
        </w:rPr>
        <w:t xml:space="preserve">  </w:t>
      </w:r>
    </w:p>
    <w:p w14:paraId="530B8439" w14:textId="77777777" w:rsidR="00CA6DF0" w:rsidRPr="002A47D4" w:rsidRDefault="00CA6DF0" w:rsidP="00CA6DF0">
      <w:pPr>
        <w:jc w:val="both"/>
        <w:rPr>
          <w:sz w:val="28"/>
          <w:szCs w:val="28"/>
        </w:rPr>
      </w:pPr>
      <w:r w:rsidRPr="002A47D4">
        <w:rPr>
          <w:sz w:val="28"/>
          <w:szCs w:val="28"/>
        </w:rPr>
        <w:t xml:space="preserve">-  </w:t>
      </w:r>
      <w:r w:rsidR="0051744A" w:rsidRPr="002A47D4">
        <w:rPr>
          <w:sz w:val="28"/>
          <w:szCs w:val="28"/>
        </w:rPr>
        <w:tab/>
      </w:r>
      <w:r w:rsidRPr="002A47D4">
        <w:rPr>
          <w:sz w:val="28"/>
          <w:szCs w:val="28"/>
        </w:rPr>
        <w:t xml:space="preserve">No Hybrid Motor should be operated when Nitrous Oxide Pressures are less than </w:t>
      </w:r>
      <w:r w:rsidR="008638D5">
        <w:rPr>
          <w:sz w:val="28"/>
          <w:szCs w:val="28"/>
        </w:rPr>
        <w:t>6</w:t>
      </w:r>
      <w:r w:rsidRPr="002A47D4">
        <w:rPr>
          <w:sz w:val="28"/>
          <w:szCs w:val="28"/>
        </w:rPr>
        <w:t xml:space="preserve">50 psi or more than </w:t>
      </w:r>
      <w:r w:rsidR="008638D5">
        <w:rPr>
          <w:sz w:val="28"/>
          <w:szCs w:val="28"/>
        </w:rPr>
        <w:t>850</w:t>
      </w:r>
      <w:r w:rsidRPr="002A47D4">
        <w:rPr>
          <w:sz w:val="28"/>
          <w:szCs w:val="28"/>
        </w:rPr>
        <w:t xml:space="preserve"> psi. </w:t>
      </w:r>
      <w:r w:rsidR="008638D5">
        <w:rPr>
          <w:sz w:val="28"/>
          <w:szCs w:val="28"/>
        </w:rPr>
        <w:t>See Attached chart on how Density or combustion pressure are affected.</w:t>
      </w:r>
      <w:r w:rsidRPr="002A47D4">
        <w:rPr>
          <w:sz w:val="28"/>
          <w:szCs w:val="28"/>
        </w:rPr>
        <w:t xml:space="preserve"> </w:t>
      </w:r>
    </w:p>
    <w:p w14:paraId="7BDC57CB" w14:textId="77777777" w:rsidR="0026795A" w:rsidRPr="002A47D4" w:rsidRDefault="00CA6DF0" w:rsidP="00CA6DF0">
      <w:pPr>
        <w:jc w:val="both"/>
        <w:rPr>
          <w:sz w:val="28"/>
          <w:szCs w:val="28"/>
        </w:rPr>
      </w:pPr>
      <w:r w:rsidRPr="002A47D4">
        <w:rPr>
          <w:sz w:val="28"/>
          <w:szCs w:val="28"/>
        </w:rPr>
        <w:t xml:space="preserve">-  </w:t>
      </w:r>
      <w:r w:rsidR="0051744A" w:rsidRPr="002A47D4">
        <w:rPr>
          <w:sz w:val="28"/>
          <w:szCs w:val="28"/>
        </w:rPr>
        <w:tab/>
      </w:r>
      <w:r w:rsidRPr="002A47D4">
        <w:rPr>
          <w:sz w:val="28"/>
          <w:szCs w:val="28"/>
        </w:rPr>
        <w:t xml:space="preserve">It is required that you fill your Hybrid Motor from </w:t>
      </w:r>
      <w:proofErr w:type="gramStart"/>
      <w:r w:rsidRPr="002A47D4">
        <w:rPr>
          <w:sz w:val="28"/>
          <w:szCs w:val="28"/>
        </w:rPr>
        <w:t>a Distance of no</w:t>
      </w:r>
      <w:proofErr w:type="gramEnd"/>
      <w:r w:rsidRPr="002A47D4">
        <w:rPr>
          <w:sz w:val="28"/>
          <w:szCs w:val="28"/>
        </w:rPr>
        <w:t xml:space="preserve"> less than 100 Feet.  </w:t>
      </w:r>
    </w:p>
    <w:p w14:paraId="4F2105D3" w14:textId="77777777" w:rsidR="0051744A" w:rsidRPr="002A47D4" w:rsidRDefault="00CA6DF0" w:rsidP="005B3352">
      <w:pPr>
        <w:jc w:val="both"/>
        <w:rPr>
          <w:sz w:val="28"/>
          <w:szCs w:val="28"/>
        </w:rPr>
      </w:pPr>
      <w:r w:rsidRPr="002A47D4">
        <w:rPr>
          <w:sz w:val="28"/>
          <w:szCs w:val="28"/>
        </w:rPr>
        <w:t xml:space="preserve">-  </w:t>
      </w:r>
      <w:r w:rsidR="0051744A" w:rsidRPr="002A47D4">
        <w:rPr>
          <w:sz w:val="28"/>
          <w:szCs w:val="28"/>
        </w:rPr>
        <w:tab/>
      </w:r>
      <w:r w:rsidR="005B3352" w:rsidRPr="002A47D4">
        <w:rPr>
          <w:sz w:val="28"/>
          <w:szCs w:val="28"/>
        </w:rPr>
        <w:t xml:space="preserve">Manufactures of Hybrid Ground Support </w:t>
      </w:r>
      <w:r w:rsidR="00786388">
        <w:rPr>
          <w:sz w:val="28"/>
          <w:szCs w:val="28"/>
        </w:rPr>
        <w:t xml:space="preserve">Equipment </w:t>
      </w:r>
      <w:r w:rsidR="005B3352" w:rsidRPr="002A47D4">
        <w:rPr>
          <w:sz w:val="28"/>
          <w:szCs w:val="28"/>
        </w:rPr>
        <w:t xml:space="preserve">will be more able and willing to help assist you in the </w:t>
      </w:r>
      <w:r w:rsidR="00302C80" w:rsidRPr="002A47D4">
        <w:rPr>
          <w:sz w:val="28"/>
          <w:szCs w:val="28"/>
        </w:rPr>
        <w:t>preflight</w:t>
      </w:r>
      <w:r w:rsidR="005B3352" w:rsidRPr="002A47D4">
        <w:rPr>
          <w:sz w:val="28"/>
          <w:szCs w:val="28"/>
        </w:rPr>
        <w:t xml:space="preserve"> setup and procedures which go along with there equipment.  If you are not familiar with there equipment, ask them prior to use.</w:t>
      </w:r>
    </w:p>
    <w:p w14:paraId="40E94BE4" w14:textId="77777777" w:rsidR="00CA6DF0" w:rsidRPr="0051744A" w:rsidRDefault="00CA6DF0" w:rsidP="009B6151">
      <w:pPr>
        <w:pBdr>
          <w:bottom w:val="single" w:sz="4" w:space="1" w:color="auto"/>
        </w:pBdr>
        <w:jc w:val="both"/>
        <w:rPr>
          <w:rFonts w:ascii="Book Antiqua" w:hAnsi="Book Antiqua"/>
          <w:sz w:val="28"/>
          <w:szCs w:val="28"/>
        </w:rPr>
      </w:pPr>
    </w:p>
    <w:p w14:paraId="5111344E" w14:textId="77777777" w:rsidR="00051047" w:rsidRDefault="00051047" w:rsidP="002A47D4">
      <w:pPr>
        <w:jc w:val="center"/>
        <w:rPr>
          <w:rFonts w:ascii="Book Antiqua" w:hAnsi="Book Antiqua"/>
          <w:b/>
          <w:sz w:val="44"/>
          <w:szCs w:val="44"/>
        </w:rPr>
      </w:pPr>
    </w:p>
    <w:p w14:paraId="1C10834F" w14:textId="77777777" w:rsidR="0051744A" w:rsidRPr="002A47D4" w:rsidRDefault="0051744A" w:rsidP="002A47D4">
      <w:pPr>
        <w:jc w:val="center"/>
        <w:rPr>
          <w:rFonts w:ascii="Book Antiqua" w:hAnsi="Book Antiqua"/>
          <w:b/>
          <w:sz w:val="44"/>
          <w:szCs w:val="44"/>
        </w:rPr>
      </w:pPr>
      <w:r w:rsidRPr="002A47D4">
        <w:rPr>
          <w:rFonts w:ascii="Book Antiqua" w:hAnsi="Book Antiqua"/>
          <w:b/>
          <w:sz w:val="44"/>
          <w:szCs w:val="44"/>
        </w:rPr>
        <w:t>Disposal and Cleanup</w:t>
      </w:r>
    </w:p>
    <w:p w14:paraId="408A218D" w14:textId="77777777" w:rsidR="0051744A" w:rsidRDefault="0051744A" w:rsidP="0051744A">
      <w:pPr>
        <w:jc w:val="both"/>
        <w:rPr>
          <w:rFonts w:ascii="Book Antiqua" w:hAnsi="Book Antiqua"/>
          <w:sz w:val="28"/>
          <w:szCs w:val="28"/>
        </w:rPr>
      </w:pPr>
      <w:r w:rsidRPr="0051744A">
        <w:rPr>
          <w:rFonts w:ascii="Book Antiqua" w:hAnsi="Book Antiqua"/>
          <w:sz w:val="28"/>
          <w:szCs w:val="28"/>
        </w:rPr>
        <w:t xml:space="preserve">If for any reason you need to return or dispose of </w:t>
      </w:r>
      <w:proofErr w:type="gramStart"/>
      <w:r w:rsidRPr="0051744A">
        <w:rPr>
          <w:rFonts w:ascii="Book Antiqua" w:hAnsi="Book Antiqua"/>
          <w:sz w:val="28"/>
          <w:szCs w:val="28"/>
        </w:rPr>
        <w:t>your</w:t>
      </w:r>
      <w:proofErr w:type="gramEnd"/>
      <w:r w:rsidRPr="0051744A">
        <w:rPr>
          <w:rFonts w:ascii="Book Antiqua" w:hAnsi="Book Antiqua"/>
          <w:sz w:val="28"/>
          <w:szCs w:val="28"/>
        </w:rPr>
        <w:t xml:space="preserve"> reload, please contact Contrail Rockets LLC. for information on how to return the item.  Appropriate shipping and handling, as well as packaging requirements may be necessary.  Any used items should be disposed of in the proper trash receptacle.  </w:t>
      </w:r>
    </w:p>
    <w:p w14:paraId="0E35EC60" w14:textId="77777777" w:rsidR="0017168F" w:rsidRDefault="0017168F" w:rsidP="0017168F">
      <w:pPr>
        <w:jc w:val="center"/>
        <w:rPr>
          <w:rFonts w:ascii="Book Antiqua" w:hAnsi="Book Antiqua"/>
          <w:b/>
          <w:sz w:val="44"/>
          <w:szCs w:val="44"/>
        </w:rPr>
      </w:pPr>
      <w:r w:rsidRPr="0017168F">
        <w:rPr>
          <w:rFonts w:ascii="Book Antiqua" w:hAnsi="Book Antiqua"/>
          <w:b/>
          <w:sz w:val="44"/>
          <w:szCs w:val="44"/>
        </w:rPr>
        <w:lastRenderedPageBreak/>
        <w:t>Disassembly and Motor Cleaning</w:t>
      </w:r>
    </w:p>
    <w:p w14:paraId="45B9E3A9" w14:textId="77777777" w:rsidR="0017168F" w:rsidRDefault="0017168F" w:rsidP="0017168F">
      <w:pPr>
        <w:jc w:val="both"/>
        <w:rPr>
          <w:rFonts w:ascii="Book Antiqua" w:hAnsi="Book Antiqua"/>
          <w:sz w:val="28"/>
          <w:szCs w:val="28"/>
        </w:rPr>
      </w:pPr>
      <w:r w:rsidRPr="0017168F">
        <w:rPr>
          <w:rFonts w:ascii="Book Antiqua" w:hAnsi="Book Antiqua"/>
          <w:sz w:val="28"/>
          <w:szCs w:val="28"/>
        </w:rPr>
        <w:t>Necessary Items:</w:t>
      </w:r>
    </w:p>
    <w:p w14:paraId="075F9A7F" w14:textId="77777777" w:rsidR="005C2C6E" w:rsidRPr="0017168F" w:rsidRDefault="005C2C6E" w:rsidP="0017168F">
      <w:pPr>
        <w:jc w:val="both"/>
        <w:rPr>
          <w:rFonts w:ascii="Book Antiqua" w:hAnsi="Book Antiqua"/>
          <w:sz w:val="28"/>
          <w:szCs w:val="28"/>
        </w:rPr>
      </w:pPr>
      <w:r>
        <w:rPr>
          <w:rFonts w:ascii="Book Antiqua" w:hAnsi="Book Antiqua"/>
          <w:sz w:val="28"/>
          <w:szCs w:val="28"/>
        </w:rPr>
        <w:t>The tools used for assembly plus the additional items listed below.</w:t>
      </w:r>
    </w:p>
    <w:p w14:paraId="79B6B447" w14:textId="77777777" w:rsidR="0017168F" w:rsidRDefault="0017168F" w:rsidP="0017168F">
      <w:pPr>
        <w:ind w:left="720"/>
        <w:jc w:val="both"/>
        <w:rPr>
          <w:rFonts w:ascii="Book Antiqua" w:hAnsi="Book Antiqua"/>
          <w:sz w:val="28"/>
          <w:szCs w:val="28"/>
        </w:rPr>
      </w:pPr>
      <w:r w:rsidRPr="0017168F">
        <w:rPr>
          <w:rFonts w:ascii="Book Antiqua" w:hAnsi="Book Antiqua"/>
          <w:sz w:val="28"/>
          <w:szCs w:val="28"/>
        </w:rPr>
        <w:t xml:space="preserve">Broom Stick or </w:t>
      </w:r>
      <w:r w:rsidR="00786388">
        <w:rPr>
          <w:rFonts w:ascii="Book Antiqua" w:hAnsi="Book Antiqua"/>
          <w:sz w:val="28"/>
          <w:szCs w:val="28"/>
        </w:rPr>
        <w:t>PVC pipe</w:t>
      </w:r>
      <w:r w:rsidRPr="0017168F">
        <w:rPr>
          <w:rFonts w:ascii="Book Antiqua" w:hAnsi="Book Antiqua"/>
          <w:sz w:val="28"/>
          <w:szCs w:val="28"/>
        </w:rPr>
        <w:t xml:space="preserve"> for removing Internals</w:t>
      </w:r>
      <w:r>
        <w:rPr>
          <w:rFonts w:ascii="Book Antiqua" w:hAnsi="Book Antiqua"/>
          <w:sz w:val="28"/>
          <w:szCs w:val="28"/>
        </w:rPr>
        <w:t xml:space="preserve"> (at least the length of the motor case)</w:t>
      </w:r>
    </w:p>
    <w:p w14:paraId="712F0632" w14:textId="77777777" w:rsidR="0017168F" w:rsidRDefault="0017168F" w:rsidP="0017168F">
      <w:pPr>
        <w:jc w:val="both"/>
        <w:rPr>
          <w:rFonts w:ascii="Book Antiqua" w:hAnsi="Book Antiqua"/>
          <w:sz w:val="28"/>
          <w:szCs w:val="28"/>
        </w:rPr>
      </w:pPr>
      <w:r>
        <w:rPr>
          <w:rFonts w:ascii="Book Antiqua" w:hAnsi="Book Antiqua"/>
          <w:sz w:val="28"/>
          <w:szCs w:val="28"/>
        </w:rPr>
        <w:tab/>
        <w:t>Soap and Water for Cleanup</w:t>
      </w:r>
    </w:p>
    <w:p w14:paraId="340D967D" w14:textId="77777777" w:rsidR="0017168F" w:rsidRDefault="0017168F" w:rsidP="0017168F">
      <w:pPr>
        <w:jc w:val="both"/>
        <w:rPr>
          <w:rFonts w:ascii="Book Antiqua" w:hAnsi="Book Antiqua"/>
          <w:sz w:val="28"/>
          <w:szCs w:val="28"/>
        </w:rPr>
      </w:pPr>
      <w:r>
        <w:rPr>
          <w:rFonts w:ascii="Book Antiqua" w:hAnsi="Book Antiqua"/>
          <w:sz w:val="28"/>
          <w:szCs w:val="28"/>
        </w:rPr>
        <w:tab/>
        <w:t>Paper Towels</w:t>
      </w:r>
    </w:p>
    <w:p w14:paraId="085309A9" w14:textId="77777777" w:rsidR="005C2C6E" w:rsidRDefault="0017168F" w:rsidP="0017168F">
      <w:pPr>
        <w:jc w:val="both"/>
        <w:rPr>
          <w:rFonts w:ascii="Book Antiqua" w:hAnsi="Book Antiqua"/>
          <w:sz w:val="28"/>
          <w:szCs w:val="28"/>
        </w:rPr>
      </w:pPr>
      <w:r>
        <w:rPr>
          <w:rFonts w:ascii="Book Antiqua" w:hAnsi="Book Antiqua"/>
          <w:sz w:val="28"/>
          <w:szCs w:val="28"/>
        </w:rPr>
        <w:tab/>
      </w:r>
      <w:r w:rsidR="004A1E6A">
        <w:rPr>
          <w:rFonts w:ascii="Book Antiqua" w:hAnsi="Book Antiqua"/>
          <w:sz w:val="28"/>
          <w:szCs w:val="28"/>
        </w:rPr>
        <w:t xml:space="preserve">Charcoal </w:t>
      </w:r>
      <w:r>
        <w:rPr>
          <w:rFonts w:ascii="Book Antiqua" w:hAnsi="Book Antiqua"/>
          <w:sz w:val="28"/>
          <w:szCs w:val="28"/>
        </w:rPr>
        <w:t>Lighter Fluid for Cleaning Nozzles</w:t>
      </w:r>
    </w:p>
    <w:p w14:paraId="74A66079" w14:textId="77777777" w:rsidR="0017168F" w:rsidRDefault="0017168F" w:rsidP="0017168F">
      <w:pPr>
        <w:jc w:val="both"/>
        <w:rPr>
          <w:rFonts w:ascii="Book Antiqua" w:hAnsi="Book Antiqua"/>
          <w:sz w:val="28"/>
          <w:szCs w:val="28"/>
        </w:rPr>
      </w:pPr>
      <w:r>
        <w:rPr>
          <w:rFonts w:ascii="Book Antiqua" w:hAnsi="Book Antiqua"/>
          <w:sz w:val="28"/>
          <w:szCs w:val="28"/>
        </w:rPr>
        <w:tab/>
        <w:t xml:space="preserve">Plyers or Vice Grips to pull out Top </w:t>
      </w:r>
      <w:proofErr w:type="gramStart"/>
      <w:r>
        <w:rPr>
          <w:rFonts w:ascii="Book Antiqua" w:hAnsi="Book Antiqua"/>
          <w:sz w:val="28"/>
          <w:szCs w:val="28"/>
        </w:rPr>
        <w:t>Bulkhead</w:t>
      </w:r>
      <w:proofErr w:type="gramEnd"/>
    </w:p>
    <w:p w14:paraId="2DCFF81F" w14:textId="77777777" w:rsidR="0017168F" w:rsidRDefault="0017168F" w:rsidP="0017168F">
      <w:pPr>
        <w:jc w:val="both"/>
        <w:rPr>
          <w:rFonts w:ascii="Book Antiqua" w:hAnsi="Book Antiqua"/>
          <w:sz w:val="28"/>
          <w:szCs w:val="28"/>
        </w:rPr>
      </w:pPr>
      <w:r>
        <w:rPr>
          <w:rFonts w:ascii="Book Antiqua" w:hAnsi="Book Antiqua"/>
          <w:sz w:val="28"/>
          <w:szCs w:val="28"/>
        </w:rPr>
        <w:tab/>
      </w:r>
    </w:p>
    <w:p w14:paraId="1E6E81F9" w14:textId="77777777" w:rsidR="0017168F" w:rsidRPr="0017168F" w:rsidRDefault="0017168F" w:rsidP="0017168F">
      <w:pPr>
        <w:jc w:val="both"/>
        <w:rPr>
          <w:rFonts w:ascii="Book Antiqua" w:hAnsi="Book Antiqua"/>
          <w:sz w:val="28"/>
          <w:szCs w:val="28"/>
        </w:rPr>
      </w:pPr>
      <w:r>
        <w:rPr>
          <w:rFonts w:ascii="Book Antiqua" w:hAnsi="Book Antiqua"/>
          <w:sz w:val="28"/>
          <w:szCs w:val="28"/>
        </w:rPr>
        <w:t>Once you have fired the motor and it is time for cleanup you should begin by removing both snap rings and Nozzle Washer.  Then find your pliers or Vice Grips to pull out the top bulkhead</w:t>
      </w:r>
      <w:r w:rsidR="00051047">
        <w:rPr>
          <w:rFonts w:ascii="Book Antiqua" w:hAnsi="Book Antiqua"/>
          <w:sz w:val="28"/>
          <w:szCs w:val="28"/>
        </w:rPr>
        <w:t xml:space="preserve"> cut the clear nylon line with several inches of tube on the bulkhead silver PTC fitting.</w:t>
      </w:r>
      <w:r>
        <w:rPr>
          <w:rFonts w:ascii="Book Antiqua" w:hAnsi="Book Antiqua"/>
          <w:sz w:val="28"/>
          <w:szCs w:val="28"/>
        </w:rPr>
        <w:t xml:space="preserve">  Push </w:t>
      </w:r>
      <w:r w:rsidR="00051047">
        <w:rPr>
          <w:rFonts w:ascii="Book Antiqua" w:hAnsi="Book Antiqua"/>
          <w:sz w:val="28"/>
          <w:szCs w:val="28"/>
        </w:rPr>
        <w:t>e</w:t>
      </w:r>
      <w:r>
        <w:rPr>
          <w:rFonts w:ascii="Book Antiqua" w:hAnsi="Book Antiqua"/>
          <w:sz w:val="28"/>
          <w:szCs w:val="28"/>
        </w:rPr>
        <w:t xml:space="preserve">verything out of </w:t>
      </w:r>
      <w:r w:rsidR="00051047">
        <w:rPr>
          <w:rFonts w:ascii="Book Antiqua" w:hAnsi="Book Antiqua"/>
          <w:sz w:val="28"/>
          <w:szCs w:val="28"/>
        </w:rPr>
        <w:t xml:space="preserve">bottom of </w:t>
      </w:r>
      <w:r>
        <w:rPr>
          <w:rFonts w:ascii="Book Antiqua" w:hAnsi="Book Antiqua"/>
          <w:sz w:val="28"/>
          <w:szCs w:val="28"/>
        </w:rPr>
        <w:t xml:space="preserve">the motor </w:t>
      </w:r>
      <w:r w:rsidR="00051047">
        <w:rPr>
          <w:rFonts w:ascii="Book Antiqua" w:hAnsi="Book Antiqua"/>
          <w:sz w:val="28"/>
          <w:szCs w:val="28"/>
        </w:rPr>
        <w:t xml:space="preserve">by pushing your broom stick or PVC pipe </w:t>
      </w:r>
      <w:r>
        <w:rPr>
          <w:rFonts w:ascii="Book Antiqua" w:hAnsi="Book Antiqua"/>
          <w:sz w:val="28"/>
          <w:szCs w:val="28"/>
        </w:rPr>
        <w:t xml:space="preserve">from the top of the motor </w:t>
      </w:r>
      <w:r w:rsidR="00051047">
        <w:rPr>
          <w:rFonts w:ascii="Book Antiqua" w:hAnsi="Book Antiqua"/>
          <w:sz w:val="28"/>
          <w:szCs w:val="28"/>
        </w:rPr>
        <w:t xml:space="preserve">to the injector </w:t>
      </w:r>
      <w:r w:rsidR="008B3DD5">
        <w:rPr>
          <w:rFonts w:ascii="Book Antiqua" w:hAnsi="Book Antiqua"/>
          <w:sz w:val="28"/>
          <w:szCs w:val="28"/>
        </w:rPr>
        <w:t>baffle</w:t>
      </w:r>
      <w:r w:rsidR="00051047">
        <w:rPr>
          <w:rFonts w:ascii="Book Antiqua" w:hAnsi="Book Antiqua"/>
          <w:sz w:val="28"/>
          <w:szCs w:val="28"/>
        </w:rPr>
        <w:t xml:space="preserve"> through the now empty NOS tank.  Use caution not to drop or damage the parts as they exit the bottom of the motor.  All reusable parts will </w:t>
      </w:r>
      <w:r>
        <w:rPr>
          <w:rFonts w:ascii="Book Antiqua" w:hAnsi="Book Antiqua"/>
          <w:sz w:val="28"/>
          <w:szCs w:val="28"/>
        </w:rPr>
        <w:t xml:space="preserve">need to be cleaned using </w:t>
      </w:r>
      <w:r w:rsidR="00051047">
        <w:rPr>
          <w:rFonts w:ascii="Book Antiqua" w:hAnsi="Book Antiqua"/>
          <w:sz w:val="28"/>
          <w:szCs w:val="28"/>
        </w:rPr>
        <w:t xml:space="preserve">liquid </w:t>
      </w:r>
      <w:r>
        <w:rPr>
          <w:rFonts w:ascii="Book Antiqua" w:hAnsi="Book Antiqua"/>
          <w:sz w:val="28"/>
          <w:szCs w:val="28"/>
        </w:rPr>
        <w:t xml:space="preserve">soap </w:t>
      </w:r>
      <w:r w:rsidR="00051047">
        <w:rPr>
          <w:rFonts w:ascii="Book Antiqua" w:hAnsi="Book Antiqua"/>
          <w:sz w:val="28"/>
          <w:szCs w:val="28"/>
        </w:rPr>
        <w:t xml:space="preserve">and water </w:t>
      </w:r>
      <w:r>
        <w:rPr>
          <w:rFonts w:ascii="Book Antiqua" w:hAnsi="Book Antiqua"/>
          <w:sz w:val="28"/>
          <w:szCs w:val="28"/>
        </w:rPr>
        <w:t xml:space="preserve">or </w:t>
      </w:r>
      <w:r w:rsidR="00051047">
        <w:rPr>
          <w:rFonts w:ascii="Book Antiqua" w:hAnsi="Book Antiqua"/>
          <w:sz w:val="28"/>
          <w:szCs w:val="28"/>
        </w:rPr>
        <w:t xml:space="preserve">charcoal </w:t>
      </w:r>
      <w:r>
        <w:rPr>
          <w:rFonts w:ascii="Book Antiqua" w:hAnsi="Book Antiqua"/>
          <w:sz w:val="28"/>
          <w:szCs w:val="28"/>
        </w:rPr>
        <w:t>lighter fluid</w:t>
      </w:r>
      <w:r w:rsidR="00051047">
        <w:rPr>
          <w:rFonts w:ascii="Book Antiqua" w:hAnsi="Book Antiqua"/>
          <w:sz w:val="28"/>
          <w:szCs w:val="28"/>
        </w:rPr>
        <w:t xml:space="preserve"> for the graphite nozzle</w:t>
      </w:r>
      <w:r>
        <w:rPr>
          <w:rFonts w:ascii="Book Antiqua" w:hAnsi="Book Antiqua"/>
          <w:sz w:val="28"/>
          <w:szCs w:val="28"/>
        </w:rPr>
        <w:t xml:space="preserve">.  O-rings should be checked for cracks or burns, </w:t>
      </w:r>
      <w:proofErr w:type="gramStart"/>
      <w:r>
        <w:rPr>
          <w:rFonts w:ascii="Book Antiqua" w:hAnsi="Book Antiqua"/>
          <w:sz w:val="28"/>
          <w:szCs w:val="28"/>
        </w:rPr>
        <w:t>replaced</w:t>
      </w:r>
      <w:proofErr w:type="gramEnd"/>
      <w:r>
        <w:rPr>
          <w:rFonts w:ascii="Book Antiqua" w:hAnsi="Book Antiqua"/>
          <w:sz w:val="28"/>
          <w:szCs w:val="28"/>
        </w:rPr>
        <w:t xml:space="preserve"> as necessary.  </w:t>
      </w:r>
      <w:r w:rsidR="00051047">
        <w:rPr>
          <w:rFonts w:ascii="Book Antiqua" w:hAnsi="Book Antiqua"/>
          <w:sz w:val="28"/>
          <w:szCs w:val="28"/>
        </w:rPr>
        <w:t xml:space="preserve">Note the large square O-rings can be </w:t>
      </w:r>
      <w:r w:rsidR="00786388">
        <w:rPr>
          <w:rFonts w:ascii="Book Antiqua" w:hAnsi="Book Antiqua"/>
          <w:sz w:val="28"/>
          <w:szCs w:val="28"/>
        </w:rPr>
        <w:t>re-</w:t>
      </w:r>
      <w:r w:rsidR="00051047">
        <w:rPr>
          <w:rFonts w:ascii="Book Antiqua" w:hAnsi="Book Antiqua"/>
          <w:sz w:val="28"/>
          <w:szCs w:val="28"/>
        </w:rPr>
        <w:t xml:space="preserve">used </w:t>
      </w:r>
      <w:r w:rsidR="00786388">
        <w:rPr>
          <w:rFonts w:ascii="Book Antiqua" w:hAnsi="Book Antiqua"/>
          <w:sz w:val="28"/>
          <w:szCs w:val="28"/>
        </w:rPr>
        <w:t>four</w:t>
      </w:r>
      <w:r w:rsidR="00051047">
        <w:rPr>
          <w:rFonts w:ascii="Book Antiqua" w:hAnsi="Book Antiqua"/>
          <w:sz w:val="28"/>
          <w:szCs w:val="28"/>
        </w:rPr>
        <w:t xml:space="preserve"> times but the smaller Square </w:t>
      </w:r>
      <w:r w:rsidR="004A1E6A">
        <w:rPr>
          <w:rFonts w:ascii="Book Antiqua" w:hAnsi="Book Antiqua"/>
          <w:sz w:val="28"/>
          <w:szCs w:val="28"/>
        </w:rPr>
        <w:t xml:space="preserve">O-rings need to be replaced after each flight.  Additional small </w:t>
      </w:r>
      <w:r w:rsidR="00786388">
        <w:rPr>
          <w:rFonts w:ascii="Book Antiqua" w:hAnsi="Book Antiqua"/>
          <w:sz w:val="28"/>
          <w:szCs w:val="28"/>
        </w:rPr>
        <w:t xml:space="preserve">Red </w:t>
      </w:r>
      <w:r w:rsidR="004A1E6A">
        <w:rPr>
          <w:rFonts w:ascii="Book Antiqua" w:hAnsi="Book Antiqua"/>
          <w:sz w:val="28"/>
          <w:szCs w:val="28"/>
        </w:rPr>
        <w:t>Square O-rings come with each new reloads.</w:t>
      </w:r>
    </w:p>
    <w:p w14:paraId="107CF697" w14:textId="77777777" w:rsidR="0051744A" w:rsidRDefault="0051744A" w:rsidP="0051744A">
      <w:pPr>
        <w:pBdr>
          <w:bottom w:val="single" w:sz="12" w:space="1" w:color="auto"/>
        </w:pBdr>
        <w:jc w:val="both"/>
        <w:rPr>
          <w:rFonts w:ascii="Book Antiqua" w:hAnsi="Book Antiqua"/>
          <w:sz w:val="28"/>
          <w:szCs w:val="28"/>
        </w:rPr>
      </w:pPr>
    </w:p>
    <w:p w14:paraId="250CBD1F" w14:textId="77777777" w:rsidR="0017168F" w:rsidRDefault="0017168F" w:rsidP="0051744A">
      <w:pPr>
        <w:jc w:val="both"/>
        <w:rPr>
          <w:rFonts w:ascii="Book Antiqua" w:hAnsi="Book Antiqua"/>
          <w:sz w:val="28"/>
          <w:szCs w:val="28"/>
        </w:rPr>
      </w:pPr>
    </w:p>
    <w:p w14:paraId="74C025ED" w14:textId="77777777" w:rsidR="0051744A" w:rsidRPr="0051744A" w:rsidRDefault="0051744A" w:rsidP="0051744A">
      <w:pPr>
        <w:jc w:val="center"/>
        <w:rPr>
          <w:rFonts w:ascii="Book Antiqua" w:hAnsi="Book Antiqua"/>
          <w:b/>
          <w:sz w:val="44"/>
          <w:szCs w:val="44"/>
        </w:rPr>
      </w:pPr>
      <w:r w:rsidRPr="0051744A">
        <w:rPr>
          <w:rFonts w:ascii="Book Antiqua" w:hAnsi="Book Antiqua"/>
          <w:b/>
          <w:sz w:val="44"/>
          <w:szCs w:val="44"/>
        </w:rPr>
        <w:t>Disclaimer</w:t>
      </w:r>
    </w:p>
    <w:p w14:paraId="0A7BE2DF" w14:textId="77777777" w:rsidR="008B2566" w:rsidRDefault="008B2566" w:rsidP="0051744A">
      <w:pPr>
        <w:jc w:val="both"/>
        <w:rPr>
          <w:rFonts w:ascii="Book Antiqua" w:hAnsi="Book Antiqua"/>
          <w:sz w:val="28"/>
          <w:szCs w:val="28"/>
        </w:rPr>
      </w:pPr>
      <w:r>
        <w:rPr>
          <w:rFonts w:ascii="Book Antiqua" w:hAnsi="Book Antiqua"/>
          <w:sz w:val="28"/>
          <w:szCs w:val="28"/>
        </w:rPr>
        <w:t xml:space="preserve">Contrail Rockets LLC. specifically disclaims any warranties with respect to </w:t>
      </w:r>
      <w:proofErr w:type="gramStart"/>
      <w:r>
        <w:rPr>
          <w:rFonts w:ascii="Book Antiqua" w:hAnsi="Book Antiqua"/>
          <w:sz w:val="28"/>
          <w:szCs w:val="28"/>
        </w:rPr>
        <w:t>any and all</w:t>
      </w:r>
      <w:proofErr w:type="gramEnd"/>
      <w:r>
        <w:rPr>
          <w:rFonts w:ascii="Book Antiqua" w:hAnsi="Book Antiqua"/>
          <w:sz w:val="28"/>
          <w:szCs w:val="28"/>
        </w:rPr>
        <w:t xml:space="preserve"> products sold or distributed by it, the safety or suitability thereof, or the result obtained, whether express or implied, including without limitation, any implied warranty of merchantability of fitness for a particular purpose and/or any other warranty.  Buyers and users assume all risk, </w:t>
      </w:r>
      <w:proofErr w:type="gramStart"/>
      <w:r>
        <w:rPr>
          <w:rFonts w:ascii="Book Antiqua" w:hAnsi="Book Antiqua"/>
          <w:sz w:val="28"/>
          <w:szCs w:val="28"/>
        </w:rPr>
        <w:t>responsibility</w:t>
      </w:r>
      <w:proofErr w:type="gramEnd"/>
      <w:r>
        <w:rPr>
          <w:rFonts w:ascii="Book Antiqua" w:hAnsi="Book Antiqua"/>
          <w:sz w:val="28"/>
          <w:szCs w:val="28"/>
        </w:rPr>
        <w:t xml:space="preserve"> and liability whatsoever for any and all injuries (including death, losses, or damages to persons or property), including consequential damages arising from the use of any product or data, whether or not occasioned by seller’s negligence or based on strict product liability or principles of indemnity or contribution.  Contrail Rockets </w:t>
      </w:r>
      <w:r>
        <w:rPr>
          <w:rFonts w:ascii="Book Antiqua" w:hAnsi="Book Antiqua"/>
          <w:sz w:val="28"/>
          <w:szCs w:val="28"/>
        </w:rPr>
        <w:lastRenderedPageBreak/>
        <w:t xml:space="preserve">Neither assumes nor authorizes any person to assume for it any liability in connection with the use of any product or data.  </w:t>
      </w:r>
    </w:p>
    <w:p w14:paraId="4DBB3C88" w14:textId="77777777" w:rsidR="008B2566" w:rsidRDefault="008B2566" w:rsidP="0051744A">
      <w:pPr>
        <w:jc w:val="both"/>
        <w:rPr>
          <w:rFonts w:ascii="Book Antiqua" w:hAnsi="Book Antiqua"/>
          <w:sz w:val="28"/>
          <w:szCs w:val="28"/>
        </w:rPr>
      </w:pPr>
    </w:p>
    <w:p w14:paraId="230E1E1A" w14:textId="77777777" w:rsidR="0051744A" w:rsidRDefault="0051744A" w:rsidP="0051744A">
      <w:pPr>
        <w:pBdr>
          <w:bottom w:val="single" w:sz="12" w:space="1" w:color="auto"/>
        </w:pBdr>
        <w:jc w:val="both"/>
        <w:rPr>
          <w:rFonts w:ascii="Book Antiqua" w:hAnsi="Book Antiqua"/>
          <w:sz w:val="28"/>
          <w:szCs w:val="28"/>
        </w:rPr>
      </w:pPr>
      <w:r w:rsidRPr="0051744A">
        <w:rPr>
          <w:rFonts w:ascii="Book Antiqua" w:hAnsi="Book Antiqua"/>
          <w:sz w:val="28"/>
          <w:szCs w:val="28"/>
        </w:rPr>
        <w:t xml:space="preserve">Contrail Rockets LLC. Ensures that reasonable care during the design and manufacture process.  Because we can not control the use or storage of our products, Contrail Rockets, can not be held responsible for any personal injury or property damage resulting from the handling, use or storage of its products.  The Purchaser assumes and accepts all liabilities and risks associated by the handling or use of Contrail Rockets Products.  By Purchasing a Contrail Rocket, LLC. product, you are hereby acknowledging the above disclaimer, and agreeing to not hold Contrail Rockets, LLC., its owners, employees, stockholders, partners, or subcontractors for any harm or blame caused </w:t>
      </w:r>
      <w:proofErr w:type="gramStart"/>
      <w:r w:rsidRPr="0051744A">
        <w:rPr>
          <w:rFonts w:ascii="Book Antiqua" w:hAnsi="Book Antiqua"/>
          <w:sz w:val="28"/>
          <w:szCs w:val="28"/>
        </w:rPr>
        <w:t>by the use of</w:t>
      </w:r>
      <w:proofErr w:type="gramEnd"/>
      <w:r w:rsidRPr="0051744A">
        <w:rPr>
          <w:rFonts w:ascii="Book Antiqua" w:hAnsi="Book Antiqua"/>
          <w:sz w:val="28"/>
          <w:szCs w:val="28"/>
        </w:rPr>
        <w:t xml:space="preserve"> our product, caused by the purchaser, and/or end user.  </w:t>
      </w:r>
    </w:p>
    <w:p w14:paraId="6FA5861D" w14:textId="77777777" w:rsidR="0017168F" w:rsidRPr="0051744A" w:rsidRDefault="0017168F" w:rsidP="0051744A">
      <w:pPr>
        <w:pBdr>
          <w:bottom w:val="single" w:sz="12" w:space="1" w:color="auto"/>
        </w:pBdr>
        <w:jc w:val="both"/>
        <w:rPr>
          <w:rFonts w:ascii="Book Antiqua" w:hAnsi="Book Antiqua"/>
          <w:sz w:val="28"/>
          <w:szCs w:val="28"/>
        </w:rPr>
      </w:pPr>
    </w:p>
    <w:p w14:paraId="3C16E8FE" w14:textId="77777777" w:rsidR="000962B4" w:rsidRDefault="000962B4" w:rsidP="002A47D4">
      <w:pPr>
        <w:jc w:val="center"/>
        <w:rPr>
          <w:rFonts w:ascii="Book Antiqua" w:hAnsi="Book Antiqua"/>
          <w:b/>
          <w:sz w:val="44"/>
          <w:szCs w:val="44"/>
        </w:rPr>
      </w:pPr>
    </w:p>
    <w:p w14:paraId="55F525D3" w14:textId="77777777" w:rsidR="0051744A" w:rsidRPr="002A47D4" w:rsidRDefault="0051744A" w:rsidP="002A47D4">
      <w:pPr>
        <w:jc w:val="center"/>
        <w:rPr>
          <w:rFonts w:ascii="Book Antiqua" w:hAnsi="Book Antiqua"/>
          <w:b/>
          <w:sz w:val="44"/>
          <w:szCs w:val="44"/>
        </w:rPr>
      </w:pPr>
      <w:r w:rsidRPr="002A47D4">
        <w:rPr>
          <w:rFonts w:ascii="Book Antiqua" w:hAnsi="Book Antiqua"/>
          <w:b/>
          <w:sz w:val="44"/>
          <w:szCs w:val="44"/>
        </w:rPr>
        <w:t>Warranty</w:t>
      </w:r>
    </w:p>
    <w:p w14:paraId="38B8E96B" w14:textId="77777777" w:rsidR="0051744A" w:rsidRPr="0051744A" w:rsidRDefault="0051744A" w:rsidP="0051744A">
      <w:pPr>
        <w:jc w:val="both"/>
        <w:rPr>
          <w:rFonts w:ascii="Book Antiqua" w:hAnsi="Book Antiqua"/>
          <w:sz w:val="28"/>
          <w:szCs w:val="28"/>
        </w:rPr>
      </w:pPr>
      <w:r w:rsidRPr="0051744A">
        <w:rPr>
          <w:rFonts w:ascii="Book Antiqua" w:hAnsi="Book Antiqua"/>
          <w:sz w:val="28"/>
          <w:szCs w:val="28"/>
        </w:rPr>
        <w:t xml:space="preserve">Our Products are Warranted for </w:t>
      </w:r>
      <w:proofErr w:type="gramStart"/>
      <w:r w:rsidRPr="0051744A">
        <w:rPr>
          <w:rFonts w:ascii="Book Antiqua" w:hAnsi="Book Antiqua"/>
          <w:sz w:val="28"/>
          <w:szCs w:val="28"/>
        </w:rPr>
        <w:t>a time period</w:t>
      </w:r>
      <w:proofErr w:type="gramEnd"/>
      <w:r w:rsidRPr="0051744A">
        <w:rPr>
          <w:rFonts w:ascii="Book Antiqua" w:hAnsi="Book Antiqua"/>
          <w:sz w:val="28"/>
          <w:szCs w:val="28"/>
        </w:rPr>
        <w:t xml:space="preserve"> of one year, from the date of original purchase.  The warranty expressed by Contrail Rockets LLC., covers defects in material or workmanship.  There shall be no expressed or implied warranty, which covers any item damaged, </w:t>
      </w:r>
      <w:proofErr w:type="gramStart"/>
      <w:r w:rsidRPr="0051744A">
        <w:rPr>
          <w:rFonts w:ascii="Book Antiqua" w:hAnsi="Book Antiqua"/>
          <w:sz w:val="28"/>
          <w:szCs w:val="28"/>
        </w:rPr>
        <w:t>through the use of</w:t>
      </w:r>
      <w:proofErr w:type="gramEnd"/>
      <w:r w:rsidRPr="0051744A">
        <w:rPr>
          <w:rFonts w:ascii="Book Antiqua" w:hAnsi="Book Antiqua"/>
          <w:sz w:val="28"/>
          <w:szCs w:val="28"/>
        </w:rPr>
        <w:t xml:space="preserve"> a Contrail Rocket Motor.  This includes the motor hardware, electronics, and any other items which suffer from the misuse, neglect caused by the user.  Contrail Rockets LLC. Reserves the right to alter the Warranty at any time, at their discretion.</w:t>
      </w:r>
    </w:p>
    <w:p w14:paraId="28DF7894" w14:textId="77777777" w:rsidR="0051744A" w:rsidRPr="00227007" w:rsidRDefault="0051744A" w:rsidP="0051744A">
      <w:pPr>
        <w:jc w:val="center"/>
        <w:rPr>
          <w:rFonts w:ascii="Maiandra GD" w:hAnsi="Maiandra GD"/>
          <w:sz w:val="44"/>
          <w:szCs w:val="44"/>
        </w:rPr>
      </w:pPr>
      <w:r w:rsidRPr="00227007">
        <w:rPr>
          <w:rFonts w:ascii="Maiandra GD" w:hAnsi="Maiandra GD"/>
          <w:sz w:val="44"/>
          <w:szCs w:val="44"/>
        </w:rPr>
        <w:t>Contact Information</w:t>
      </w:r>
    </w:p>
    <w:p w14:paraId="20217CEA" w14:textId="77777777" w:rsidR="0051744A" w:rsidRPr="00227007" w:rsidRDefault="0051744A" w:rsidP="0051744A">
      <w:pPr>
        <w:jc w:val="center"/>
        <w:rPr>
          <w:rFonts w:ascii="Maiandra GD" w:hAnsi="Maiandra GD"/>
          <w:sz w:val="32"/>
          <w:szCs w:val="32"/>
        </w:rPr>
      </w:pPr>
      <w:r w:rsidRPr="00227007">
        <w:rPr>
          <w:rFonts w:ascii="Maiandra GD" w:hAnsi="Maiandra GD"/>
          <w:sz w:val="32"/>
          <w:szCs w:val="32"/>
        </w:rPr>
        <w:t>Contrail Rockets LLC.</w:t>
      </w:r>
    </w:p>
    <w:p w14:paraId="3FC1EADC" w14:textId="77777777" w:rsidR="0051744A" w:rsidRPr="00227007" w:rsidRDefault="004D5305" w:rsidP="0051744A">
      <w:pPr>
        <w:jc w:val="center"/>
        <w:rPr>
          <w:rFonts w:ascii="Maiandra GD" w:hAnsi="Maiandra GD"/>
          <w:sz w:val="32"/>
          <w:szCs w:val="32"/>
        </w:rPr>
      </w:pPr>
      <w:r>
        <w:rPr>
          <w:rFonts w:ascii="Maiandra GD" w:hAnsi="Maiandra GD"/>
          <w:sz w:val="32"/>
          <w:szCs w:val="32"/>
        </w:rPr>
        <w:t>1894 E. Tradition Ln.</w:t>
      </w:r>
    </w:p>
    <w:p w14:paraId="0D5BC933" w14:textId="77777777" w:rsidR="0051744A" w:rsidRPr="00227007" w:rsidRDefault="004D5305" w:rsidP="0051744A">
      <w:pPr>
        <w:jc w:val="center"/>
        <w:rPr>
          <w:rFonts w:ascii="Maiandra GD" w:hAnsi="Maiandra GD"/>
          <w:sz w:val="32"/>
          <w:szCs w:val="32"/>
        </w:rPr>
      </w:pPr>
      <w:r>
        <w:rPr>
          <w:rFonts w:ascii="Maiandra GD" w:hAnsi="Maiandra GD"/>
          <w:sz w:val="32"/>
          <w:szCs w:val="32"/>
        </w:rPr>
        <w:t>Lake Havasu City, AZ  86404</w:t>
      </w:r>
    </w:p>
    <w:p w14:paraId="154263C0" w14:textId="77777777" w:rsidR="0051744A" w:rsidRPr="00227007" w:rsidRDefault="0051744A" w:rsidP="0051744A">
      <w:pPr>
        <w:jc w:val="center"/>
        <w:rPr>
          <w:rFonts w:ascii="Maiandra GD" w:hAnsi="Maiandra GD"/>
          <w:sz w:val="32"/>
          <w:szCs w:val="32"/>
        </w:rPr>
      </w:pPr>
      <w:smartTag w:uri="urn:schemas-microsoft-com:office:smarttags" w:element="place">
        <w:smartTag w:uri="urn:schemas-microsoft-com:office:smarttags" w:element="country-region">
          <w:r w:rsidRPr="00227007">
            <w:rPr>
              <w:rFonts w:ascii="Maiandra GD" w:hAnsi="Maiandra GD"/>
              <w:sz w:val="32"/>
              <w:szCs w:val="32"/>
            </w:rPr>
            <w:t>United States of America</w:t>
          </w:r>
        </w:smartTag>
      </w:smartTag>
    </w:p>
    <w:p w14:paraId="2EF97566" w14:textId="77777777" w:rsidR="0051744A" w:rsidRPr="00227007" w:rsidRDefault="0051744A" w:rsidP="0051744A">
      <w:pPr>
        <w:jc w:val="center"/>
        <w:rPr>
          <w:rFonts w:ascii="Maiandra GD" w:hAnsi="Maiandra GD"/>
          <w:sz w:val="28"/>
          <w:szCs w:val="28"/>
        </w:rPr>
      </w:pPr>
    </w:p>
    <w:p w14:paraId="331989D2" w14:textId="77777777" w:rsidR="0051744A" w:rsidRPr="00227007" w:rsidRDefault="004D5305" w:rsidP="0051744A">
      <w:pPr>
        <w:jc w:val="center"/>
        <w:rPr>
          <w:rFonts w:ascii="Maiandra GD" w:hAnsi="Maiandra GD"/>
          <w:sz w:val="32"/>
          <w:szCs w:val="32"/>
        </w:rPr>
      </w:pPr>
      <w:r>
        <w:rPr>
          <w:rFonts w:ascii="Maiandra GD" w:hAnsi="Maiandra GD"/>
          <w:sz w:val="32"/>
          <w:szCs w:val="32"/>
        </w:rPr>
        <w:t>Phone Number:  928-208-5580</w:t>
      </w:r>
    </w:p>
    <w:p w14:paraId="75C906DE" w14:textId="77777777" w:rsidR="0051744A" w:rsidRPr="00227007" w:rsidRDefault="0051744A" w:rsidP="0051744A">
      <w:pPr>
        <w:jc w:val="center"/>
        <w:rPr>
          <w:rFonts w:ascii="Maiandra GD" w:hAnsi="Maiandra GD"/>
          <w:sz w:val="32"/>
          <w:szCs w:val="32"/>
        </w:rPr>
      </w:pPr>
      <w:r w:rsidRPr="00227007">
        <w:rPr>
          <w:rFonts w:ascii="Maiandra GD" w:hAnsi="Maiandra GD"/>
          <w:sz w:val="32"/>
          <w:szCs w:val="32"/>
        </w:rPr>
        <w:t xml:space="preserve">Website:  </w:t>
      </w:r>
      <w:hyperlink r:id="rId28" w:history="1">
        <w:r w:rsidRPr="00227007">
          <w:rPr>
            <w:rFonts w:ascii="Maiandra GD" w:hAnsi="Maiandra GD"/>
            <w:sz w:val="32"/>
            <w:szCs w:val="32"/>
          </w:rPr>
          <w:t>http://www.contrailrockets.com</w:t>
        </w:r>
      </w:hyperlink>
    </w:p>
    <w:p w14:paraId="3C195AB9" w14:textId="77777777" w:rsidR="00E9757B" w:rsidRDefault="0051744A" w:rsidP="002A47D4">
      <w:pPr>
        <w:ind w:left="2160" w:firstLine="720"/>
        <w:jc w:val="center"/>
        <w:rPr>
          <w:rFonts w:ascii="Book Antiqua" w:hAnsi="Book Antiqua"/>
          <w:sz w:val="32"/>
          <w:szCs w:val="32"/>
        </w:rPr>
      </w:pPr>
      <w:r w:rsidRPr="002A47D4">
        <w:rPr>
          <w:rFonts w:ascii="Book Antiqua" w:hAnsi="Book Antiqua"/>
          <w:sz w:val="32"/>
          <w:szCs w:val="32"/>
        </w:rPr>
        <w:t>Manufacture Date:</w:t>
      </w:r>
    </w:p>
    <w:p w14:paraId="33BA5096" w14:textId="77777777" w:rsidR="008B3DD5" w:rsidRDefault="008B3DD5" w:rsidP="002A47D4">
      <w:pPr>
        <w:ind w:left="2160" w:firstLine="720"/>
        <w:jc w:val="center"/>
        <w:rPr>
          <w:rFonts w:ascii="Book Antiqua" w:hAnsi="Book Antiqua"/>
          <w:sz w:val="32"/>
          <w:szCs w:val="32"/>
        </w:rPr>
      </w:pPr>
    </w:p>
    <w:p w14:paraId="0DB25B1E" w14:textId="77777777" w:rsidR="008B3DD5" w:rsidRDefault="008B3DD5" w:rsidP="002A47D4">
      <w:pPr>
        <w:ind w:left="2160" w:firstLine="720"/>
        <w:jc w:val="center"/>
        <w:rPr>
          <w:rFonts w:ascii="Book Antiqua" w:hAnsi="Book Antiqua"/>
          <w:sz w:val="32"/>
          <w:szCs w:val="32"/>
        </w:rPr>
      </w:pPr>
    </w:p>
    <w:tbl>
      <w:tblPr>
        <w:tblW w:w="9355" w:type="dxa"/>
        <w:tblInd w:w="113" w:type="dxa"/>
        <w:tblLook w:val="04A0" w:firstRow="1" w:lastRow="0" w:firstColumn="1" w:lastColumn="0" w:noHBand="0" w:noVBand="1"/>
      </w:tblPr>
      <w:tblGrid>
        <w:gridCol w:w="1705"/>
        <w:gridCol w:w="1890"/>
        <w:gridCol w:w="3690"/>
        <w:gridCol w:w="2070"/>
      </w:tblGrid>
      <w:tr w:rsidR="008B3DD5" w:rsidRPr="008B3DD5" w14:paraId="11701053" w14:textId="77777777" w:rsidTr="008B3DD5">
        <w:trPr>
          <w:trHeight w:val="300"/>
        </w:trPr>
        <w:tc>
          <w:tcPr>
            <w:tcW w:w="72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E5276" w14:textId="77777777" w:rsidR="008B3DD5" w:rsidRPr="008B3DD5" w:rsidRDefault="008B3DD5" w:rsidP="008B3DD5">
            <w:pPr>
              <w:jc w:val="center"/>
              <w:rPr>
                <w:rFonts w:ascii="Calibri" w:hAnsi="Calibri" w:cs="Calibri"/>
                <w:color w:val="000000"/>
                <w:sz w:val="32"/>
                <w:szCs w:val="32"/>
              </w:rPr>
            </w:pPr>
            <w:r w:rsidRPr="008B3DD5">
              <w:rPr>
                <w:rFonts w:ascii="Calibri" w:hAnsi="Calibri" w:cs="Calibri"/>
                <w:color w:val="000000"/>
                <w:sz w:val="32"/>
                <w:szCs w:val="32"/>
              </w:rPr>
              <w:t>Contrail Nickel Vortex Adapter</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538E340F" w14:textId="77777777" w:rsidR="008B3DD5" w:rsidRPr="008B3DD5" w:rsidRDefault="008B3DD5" w:rsidP="008B3DD5">
            <w:pPr>
              <w:jc w:val="center"/>
              <w:rPr>
                <w:rFonts w:ascii="Calibri" w:hAnsi="Calibri" w:cs="Calibri"/>
                <w:color w:val="000000"/>
                <w:sz w:val="32"/>
                <w:szCs w:val="32"/>
              </w:rPr>
            </w:pPr>
            <w:r w:rsidRPr="008B3DD5">
              <w:rPr>
                <w:rFonts w:ascii="Calibri" w:hAnsi="Calibri" w:cs="Calibri"/>
                <w:color w:val="000000"/>
                <w:sz w:val="32"/>
                <w:szCs w:val="32"/>
              </w:rPr>
              <w:t>54 mm</w:t>
            </w:r>
          </w:p>
        </w:tc>
      </w:tr>
      <w:tr w:rsidR="008B3DD5" w:rsidRPr="008B3DD5" w14:paraId="07CE2CC1" w14:textId="77777777" w:rsidTr="008B3DD5">
        <w:trPr>
          <w:trHeight w:val="600"/>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132EF0B5" w14:textId="77777777" w:rsidR="008B3DD5" w:rsidRPr="008B3DD5" w:rsidRDefault="008B3DD5" w:rsidP="008B3DD5">
            <w:pPr>
              <w:jc w:val="center"/>
              <w:rPr>
                <w:rFonts w:ascii="Calibri" w:hAnsi="Calibri" w:cs="Calibri"/>
                <w:color w:val="000000"/>
                <w:sz w:val="32"/>
                <w:szCs w:val="32"/>
              </w:rPr>
            </w:pPr>
            <w:r w:rsidRPr="008B3DD5">
              <w:rPr>
                <w:rFonts w:ascii="Calibri" w:hAnsi="Calibri" w:cs="Calibri"/>
                <w:color w:val="000000"/>
                <w:sz w:val="32"/>
                <w:szCs w:val="32"/>
              </w:rPr>
              <w:t>Speed</w:t>
            </w:r>
          </w:p>
        </w:tc>
        <w:tc>
          <w:tcPr>
            <w:tcW w:w="1890" w:type="dxa"/>
            <w:tcBorders>
              <w:top w:val="nil"/>
              <w:left w:val="nil"/>
              <w:bottom w:val="single" w:sz="4" w:space="0" w:color="auto"/>
              <w:right w:val="single" w:sz="4" w:space="0" w:color="auto"/>
            </w:tcBorders>
            <w:shd w:val="clear" w:color="auto" w:fill="auto"/>
            <w:noWrap/>
            <w:vAlign w:val="center"/>
            <w:hideMark/>
          </w:tcPr>
          <w:p w14:paraId="0AD51E35" w14:textId="77777777" w:rsidR="008B3DD5" w:rsidRPr="008B3DD5" w:rsidRDefault="008B3DD5" w:rsidP="008B3DD5">
            <w:pPr>
              <w:jc w:val="center"/>
              <w:rPr>
                <w:rFonts w:ascii="Calibri" w:hAnsi="Calibri" w:cs="Calibri"/>
                <w:color w:val="000000"/>
                <w:sz w:val="32"/>
                <w:szCs w:val="32"/>
              </w:rPr>
            </w:pPr>
            <w:r w:rsidRPr="008B3DD5">
              <w:rPr>
                <w:rFonts w:ascii="Calibri" w:hAnsi="Calibri" w:cs="Calibri"/>
                <w:color w:val="000000"/>
                <w:sz w:val="32"/>
                <w:szCs w:val="32"/>
              </w:rPr>
              <w:t>Injector</w:t>
            </w:r>
          </w:p>
        </w:tc>
        <w:tc>
          <w:tcPr>
            <w:tcW w:w="3690" w:type="dxa"/>
            <w:tcBorders>
              <w:top w:val="nil"/>
              <w:left w:val="nil"/>
              <w:bottom w:val="single" w:sz="4" w:space="0" w:color="auto"/>
              <w:right w:val="single" w:sz="4" w:space="0" w:color="auto"/>
            </w:tcBorders>
            <w:shd w:val="clear" w:color="auto" w:fill="auto"/>
            <w:vAlign w:val="bottom"/>
            <w:hideMark/>
          </w:tcPr>
          <w:p w14:paraId="2CF4918D" w14:textId="77777777" w:rsidR="008B3DD5" w:rsidRPr="008B3DD5" w:rsidRDefault="008B3DD5" w:rsidP="008B3DD5">
            <w:pPr>
              <w:jc w:val="center"/>
              <w:rPr>
                <w:rFonts w:ascii="Calibri" w:hAnsi="Calibri" w:cs="Calibri"/>
                <w:color w:val="000000"/>
                <w:sz w:val="32"/>
                <w:szCs w:val="32"/>
              </w:rPr>
            </w:pPr>
            <w:r w:rsidRPr="008B3DD5">
              <w:rPr>
                <w:rFonts w:ascii="Calibri" w:hAnsi="Calibri" w:cs="Calibri"/>
                <w:color w:val="000000"/>
                <w:sz w:val="32"/>
                <w:szCs w:val="32"/>
              </w:rPr>
              <w:t>Vortex adapter</w:t>
            </w:r>
          </w:p>
        </w:tc>
        <w:tc>
          <w:tcPr>
            <w:tcW w:w="2070" w:type="dxa"/>
            <w:tcBorders>
              <w:top w:val="nil"/>
              <w:left w:val="nil"/>
              <w:bottom w:val="single" w:sz="4" w:space="0" w:color="auto"/>
              <w:right w:val="single" w:sz="4" w:space="0" w:color="auto"/>
            </w:tcBorders>
            <w:shd w:val="clear" w:color="auto" w:fill="auto"/>
            <w:noWrap/>
            <w:vAlign w:val="center"/>
            <w:hideMark/>
          </w:tcPr>
          <w:p w14:paraId="3D808DD6" w14:textId="77777777" w:rsidR="008B3DD5" w:rsidRPr="008B3DD5" w:rsidRDefault="008B3DD5" w:rsidP="008B3DD5">
            <w:pPr>
              <w:jc w:val="center"/>
              <w:rPr>
                <w:rFonts w:ascii="Calibri" w:hAnsi="Calibri" w:cs="Calibri"/>
                <w:color w:val="000000"/>
                <w:sz w:val="32"/>
                <w:szCs w:val="32"/>
              </w:rPr>
            </w:pPr>
            <w:r w:rsidRPr="008B3DD5">
              <w:rPr>
                <w:rFonts w:ascii="Calibri" w:hAnsi="Calibri" w:cs="Calibri"/>
                <w:color w:val="000000"/>
                <w:sz w:val="32"/>
                <w:szCs w:val="32"/>
              </w:rPr>
              <w:t>Throat ID</w:t>
            </w:r>
          </w:p>
        </w:tc>
      </w:tr>
      <w:tr w:rsidR="008B3DD5" w:rsidRPr="008B3DD5" w14:paraId="7FE1BBBF" w14:textId="77777777" w:rsidTr="008B3DD5">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0B978BB5" w14:textId="77777777" w:rsidR="008B3DD5" w:rsidRPr="008B3DD5" w:rsidRDefault="008B3DD5" w:rsidP="008B3DD5">
            <w:pPr>
              <w:rPr>
                <w:rFonts w:ascii="Calibri" w:hAnsi="Calibri" w:cs="Calibri"/>
                <w:color w:val="000000"/>
                <w:sz w:val="32"/>
                <w:szCs w:val="32"/>
              </w:rPr>
            </w:pPr>
            <w:r w:rsidRPr="008B3DD5">
              <w:rPr>
                <w:rFonts w:ascii="Calibri" w:hAnsi="Calibri" w:cs="Calibri"/>
                <w:color w:val="000000"/>
                <w:sz w:val="32"/>
                <w:szCs w:val="32"/>
              </w:rPr>
              <w:t>X-Slow</w:t>
            </w:r>
          </w:p>
        </w:tc>
        <w:tc>
          <w:tcPr>
            <w:tcW w:w="1890" w:type="dxa"/>
            <w:tcBorders>
              <w:top w:val="nil"/>
              <w:left w:val="nil"/>
              <w:bottom w:val="single" w:sz="4" w:space="0" w:color="auto"/>
              <w:right w:val="single" w:sz="4" w:space="0" w:color="auto"/>
            </w:tcBorders>
            <w:shd w:val="clear" w:color="auto" w:fill="auto"/>
            <w:noWrap/>
            <w:vAlign w:val="bottom"/>
            <w:hideMark/>
          </w:tcPr>
          <w:p w14:paraId="4FD75CF2" w14:textId="77777777" w:rsidR="008B3DD5" w:rsidRPr="008B3DD5" w:rsidRDefault="008B3DD5" w:rsidP="00F52D2D">
            <w:pPr>
              <w:jc w:val="center"/>
              <w:rPr>
                <w:rFonts w:ascii="Calibri" w:hAnsi="Calibri" w:cs="Calibri"/>
                <w:color w:val="000000"/>
                <w:sz w:val="32"/>
                <w:szCs w:val="32"/>
              </w:rPr>
            </w:pPr>
            <w:r w:rsidRPr="008B3DD5">
              <w:rPr>
                <w:rFonts w:ascii="Calibri" w:hAnsi="Calibri" w:cs="Calibri"/>
                <w:color w:val="000000"/>
                <w:sz w:val="32"/>
                <w:szCs w:val="32"/>
              </w:rPr>
              <w:t>1/8"</w:t>
            </w:r>
          </w:p>
        </w:tc>
        <w:tc>
          <w:tcPr>
            <w:tcW w:w="3690" w:type="dxa"/>
            <w:tcBorders>
              <w:top w:val="nil"/>
              <w:left w:val="nil"/>
              <w:bottom w:val="single" w:sz="4" w:space="0" w:color="auto"/>
              <w:right w:val="single" w:sz="4" w:space="0" w:color="auto"/>
            </w:tcBorders>
            <w:shd w:val="clear" w:color="auto" w:fill="auto"/>
            <w:noWrap/>
            <w:vAlign w:val="bottom"/>
            <w:hideMark/>
          </w:tcPr>
          <w:p w14:paraId="1415809D" w14:textId="77777777" w:rsidR="008B3DD5" w:rsidRPr="008B3DD5" w:rsidRDefault="00F52D2D" w:rsidP="00F52D2D">
            <w:pPr>
              <w:jc w:val="center"/>
              <w:rPr>
                <w:rFonts w:ascii="Calibri" w:hAnsi="Calibri" w:cs="Calibri"/>
                <w:color w:val="000000"/>
                <w:sz w:val="32"/>
                <w:szCs w:val="32"/>
              </w:rPr>
            </w:pPr>
            <w:r>
              <w:rPr>
                <w:rFonts w:ascii="Calibri" w:hAnsi="Calibri" w:cs="Calibri"/>
                <w:color w:val="000000"/>
                <w:sz w:val="32"/>
                <w:szCs w:val="32"/>
              </w:rPr>
              <w:t xml:space="preserve"># - </w:t>
            </w:r>
            <w:r w:rsidR="008B3DD5" w:rsidRPr="008B3DD5">
              <w:rPr>
                <w:rFonts w:ascii="Calibri" w:hAnsi="Calibri" w:cs="Calibri"/>
                <w:color w:val="000000"/>
                <w:sz w:val="32"/>
                <w:szCs w:val="32"/>
              </w:rPr>
              <w:t>1 - 1/8 NPT</w:t>
            </w:r>
          </w:p>
        </w:tc>
        <w:tc>
          <w:tcPr>
            <w:tcW w:w="2070" w:type="dxa"/>
            <w:tcBorders>
              <w:top w:val="nil"/>
              <w:left w:val="nil"/>
              <w:bottom w:val="single" w:sz="4" w:space="0" w:color="auto"/>
              <w:right w:val="single" w:sz="4" w:space="0" w:color="auto"/>
            </w:tcBorders>
            <w:shd w:val="clear" w:color="auto" w:fill="auto"/>
            <w:noWrap/>
            <w:vAlign w:val="bottom"/>
            <w:hideMark/>
          </w:tcPr>
          <w:p w14:paraId="17F3D291" w14:textId="77777777" w:rsidR="008B3DD5" w:rsidRPr="008B3DD5" w:rsidRDefault="008B3DD5" w:rsidP="008B3DD5">
            <w:pPr>
              <w:jc w:val="right"/>
              <w:rPr>
                <w:rFonts w:ascii="Calibri" w:hAnsi="Calibri" w:cs="Calibri"/>
                <w:color w:val="000000"/>
                <w:sz w:val="32"/>
                <w:szCs w:val="32"/>
              </w:rPr>
            </w:pPr>
            <w:r w:rsidRPr="008B3DD5">
              <w:rPr>
                <w:rFonts w:ascii="Calibri" w:hAnsi="Calibri" w:cs="Calibri"/>
                <w:color w:val="000000"/>
                <w:sz w:val="32"/>
                <w:szCs w:val="32"/>
              </w:rPr>
              <w:t>0.3125</w:t>
            </w:r>
          </w:p>
        </w:tc>
      </w:tr>
      <w:tr w:rsidR="008B3DD5" w:rsidRPr="008B3DD5" w14:paraId="2FD74107" w14:textId="77777777" w:rsidTr="008B3DD5">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11EC7BA3" w14:textId="77777777" w:rsidR="008B3DD5" w:rsidRPr="008B3DD5" w:rsidRDefault="008B3DD5" w:rsidP="008B3DD5">
            <w:pPr>
              <w:rPr>
                <w:rFonts w:ascii="Calibri" w:hAnsi="Calibri" w:cs="Calibri"/>
                <w:color w:val="000000"/>
                <w:sz w:val="32"/>
                <w:szCs w:val="32"/>
              </w:rPr>
            </w:pPr>
            <w:r w:rsidRPr="008B3DD5">
              <w:rPr>
                <w:rFonts w:ascii="Calibri" w:hAnsi="Calibri" w:cs="Calibri"/>
                <w:color w:val="000000"/>
                <w:sz w:val="32"/>
                <w:szCs w:val="32"/>
              </w:rPr>
              <w:t>Slow</w:t>
            </w:r>
          </w:p>
        </w:tc>
        <w:tc>
          <w:tcPr>
            <w:tcW w:w="1890" w:type="dxa"/>
            <w:tcBorders>
              <w:top w:val="nil"/>
              <w:left w:val="nil"/>
              <w:bottom w:val="single" w:sz="4" w:space="0" w:color="auto"/>
              <w:right w:val="single" w:sz="4" w:space="0" w:color="auto"/>
            </w:tcBorders>
            <w:shd w:val="clear" w:color="auto" w:fill="auto"/>
            <w:noWrap/>
            <w:vAlign w:val="bottom"/>
            <w:hideMark/>
          </w:tcPr>
          <w:p w14:paraId="384FC966" w14:textId="77777777" w:rsidR="008B3DD5" w:rsidRPr="008B3DD5" w:rsidRDefault="008B3DD5" w:rsidP="00F52D2D">
            <w:pPr>
              <w:jc w:val="center"/>
              <w:rPr>
                <w:rFonts w:ascii="Calibri" w:hAnsi="Calibri" w:cs="Calibri"/>
                <w:color w:val="000000"/>
                <w:sz w:val="32"/>
                <w:szCs w:val="32"/>
              </w:rPr>
            </w:pPr>
            <w:r w:rsidRPr="008B3DD5">
              <w:rPr>
                <w:rFonts w:ascii="Calibri" w:hAnsi="Calibri" w:cs="Calibri"/>
                <w:color w:val="000000"/>
                <w:sz w:val="32"/>
                <w:szCs w:val="32"/>
              </w:rPr>
              <w:t>1/8"</w:t>
            </w:r>
          </w:p>
        </w:tc>
        <w:tc>
          <w:tcPr>
            <w:tcW w:w="3690" w:type="dxa"/>
            <w:tcBorders>
              <w:top w:val="nil"/>
              <w:left w:val="nil"/>
              <w:bottom w:val="single" w:sz="4" w:space="0" w:color="auto"/>
              <w:right w:val="single" w:sz="4" w:space="0" w:color="auto"/>
            </w:tcBorders>
            <w:shd w:val="clear" w:color="auto" w:fill="auto"/>
            <w:noWrap/>
            <w:vAlign w:val="bottom"/>
            <w:hideMark/>
          </w:tcPr>
          <w:p w14:paraId="67EE15D5" w14:textId="77777777" w:rsidR="008B3DD5" w:rsidRPr="008B3DD5" w:rsidRDefault="00F52D2D" w:rsidP="00F52D2D">
            <w:pPr>
              <w:jc w:val="center"/>
              <w:rPr>
                <w:rFonts w:ascii="Calibri" w:hAnsi="Calibri" w:cs="Calibri"/>
                <w:color w:val="000000"/>
                <w:sz w:val="32"/>
                <w:szCs w:val="32"/>
              </w:rPr>
            </w:pPr>
            <w:r>
              <w:rPr>
                <w:rFonts w:ascii="Calibri" w:hAnsi="Calibri" w:cs="Calibri"/>
                <w:color w:val="000000"/>
                <w:sz w:val="32"/>
                <w:szCs w:val="32"/>
              </w:rPr>
              <w:t xml:space="preserve"># - </w:t>
            </w:r>
            <w:r w:rsidR="008B3DD5" w:rsidRPr="008B3DD5">
              <w:rPr>
                <w:rFonts w:ascii="Calibri" w:hAnsi="Calibri" w:cs="Calibri"/>
                <w:color w:val="000000"/>
                <w:sz w:val="32"/>
                <w:szCs w:val="32"/>
              </w:rPr>
              <w:t>2 - 1/8 NPT</w:t>
            </w:r>
          </w:p>
        </w:tc>
        <w:tc>
          <w:tcPr>
            <w:tcW w:w="2070" w:type="dxa"/>
            <w:tcBorders>
              <w:top w:val="nil"/>
              <w:left w:val="nil"/>
              <w:bottom w:val="single" w:sz="4" w:space="0" w:color="auto"/>
              <w:right w:val="single" w:sz="4" w:space="0" w:color="auto"/>
            </w:tcBorders>
            <w:shd w:val="clear" w:color="auto" w:fill="auto"/>
            <w:noWrap/>
            <w:vAlign w:val="bottom"/>
            <w:hideMark/>
          </w:tcPr>
          <w:p w14:paraId="33C88D08" w14:textId="77777777" w:rsidR="008B3DD5" w:rsidRPr="008B3DD5" w:rsidRDefault="008B3DD5" w:rsidP="008B3DD5">
            <w:pPr>
              <w:jc w:val="right"/>
              <w:rPr>
                <w:rFonts w:ascii="Calibri" w:hAnsi="Calibri" w:cs="Calibri"/>
                <w:color w:val="000000"/>
                <w:sz w:val="32"/>
                <w:szCs w:val="32"/>
              </w:rPr>
            </w:pPr>
            <w:r w:rsidRPr="008B3DD5">
              <w:rPr>
                <w:rFonts w:ascii="Calibri" w:hAnsi="Calibri" w:cs="Calibri"/>
                <w:color w:val="000000"/>
                <w:sz w:val="32"/>
                <w:szCs w:val="32"/>
              </w:rPr>
              <w:t>0.3125</w:t>
            </w:r>
          </w:p>
        </w:tc>
      </w:tr>
      <w:tr w:rsidR="008B3DD5" w:rsidRPr="008B3DD5" w14:paraId="31170760" w14:textId="77777777" w:rsidTr="008B3DD5">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6FE66A34" w14:textId="77777777" w:rsidR="008B3DD5" w:rsidRPr="008B3DD5" w:rsidRDefault="008B3DD5" w:rsidP="008B3DD5">
            <w:pPr>
              <w:rPr>
                <w:rFonts w:ascii="Calibri" w:hAnsi="Calibri" w:cs="Calibri"/>
                <w:color w:val="000000"/>
                <w:sz w:val="32"/>
                <w:szCs w:val="32"/>
              </w:rPr>
            </w:pPr>
            <w:r w:rsidRPr="008B3DD5">
              <w:rPr>
                <w:rFonts w:ascii="Calibri" w:hAnsi="Calibri" w:cs="Calibri"/>
                <w:color w:val="000000"/>
                <w:sz w:val="32"/>
                <w:szCs w:val="32"/>
              </w:rPr>
              <w:t>Medium</w:t>
            </w:r>
          </w:p>
        </w:tc>
        <w:tc>
          <w:tcPr>
            <w:tcW w:w="1890" w:type="dxa"/>
            <w:tcBorders>
              <w:top w:val="nil"/>
              <w:left w:val="nil"/>
              <w:bottom w:val="single" w:sz="4" w:space="0" w:color="auto"/>
              <w:right w:val="single" w:sz="4" w:space="0" w:color="auto"/>
            </w:tcBorders>
            <w:shd w:val="clear" w:color="auto" w:fill="auto"/>
            <w:noWrap/>
            <w:vAlign w:val="bottom"/>
            <w:hideMark/>
          </w:tcPr>
          <w:p w14:paraId="758543B9" w14:textId="77777777" w:rsidR="008B3DD5" w:rsidRPr="008B3DD5" w:rsidRDefault="008B3DD5" w:rsidP="00F52D2D">
            <w:pPr>
              <w:jc w:val="center"/>
              <w:rPr>
                <w:rFonts w:ascii="Calibri" w:hAnsi="Calibri" w:cs="Calibri"/>
                <w:color w:val="000000"/>
                <w:sz w:val="32"/>
                <w:szCs w:val="32"/>
              </w:rPr>
            </w:pPr>
            <w:r w:rsidRPr="008B3DD5">
              <w:rPr>
                <w:rFonts w:ascii="Calibri" w:hAnsi="Calibri" w:cs="Calibri"/>
                <w:color w:val="000000"/>
                <w:sz w:val="32"/>
                <w:szCs w:val="32"/>
              </w:rPr>
              <w:t>3/16"</w:t>
            </w:r>
          </w:p>
        </w:tc>
        <w:tc>
          <w:tcPr>
            <w:tcW w:w="3690" w:type="dxa"/>
            <w:tcBorders>
              <w:top w:val="nil"/>
              <w:left w:val="nil"/>
              <w:bottom w:val="single" w:sz="4" w:space="0" w:color="auto"/>
              <w:right w:val="single" w:sz="4" w:space="0" w:color="auto"/>
            </w:tcBorders>
            <w:shd w:val="clear" w:color="auto" w:fill="auto"/>
            <w:noWrap/>
            <w:vAlign w:val="bottom"/>
            <w:hideMark/>
          </w:tcPr>
          <w:p w14:paraId="148413B6" w14:textId="77777777" w:rsidR="008B3DD5" w:rsidRPr="008B3DD5" w:rsidRDefault="00F52D2D" w:rsidP="00F52D2D">
            <w:pPr>
              <w:jc w:val="center"/>
              <w:rPr>
                <w:rFonts w:ascii="Calibri" w:hAnsi="Calibri" w:cs="Calibri"/>
                <w:color w:val="000000"/>
                <w:sz w:val="32"/>
                <w:szCs w:val="32"/>
              </w:rPr>
            </w:pPr>
            <w:r>
              <w:rPr>
                <w:rFonts w:ascii="Calibri" w:hAnsi="Calibri" w:cs="Calibri"/>
                <w:color w:val="000000"/>
                <w:sz w:val="32"/>
                <w:szCs w:val="32"/>
              </w:rPr>
              <w:t xml:space="preserve"># - </w:t>
            </w:r>
            <w:r w:rsidR="008B3DD5" w:rsidRPr="008B3DD5">
              <w:rPr>
                <w:rFonts w:ascii="Calibri" w:hAnsi="Calibri" w:cs="Calibri"/>
                <w:color w:val="000000"/>
                <w:sz w:val="32"/>
                <w:szCs w:val="32"/>
              </w:rPr>
              <w:t>2 - 1/8 NPT</w:t>
            </w:r>
          </w:p>
        </w:tc>
        <w:tc>
          <w:tcPr>
            <w:tcW w:w="2070" w:type="dxa"/>
            <w:tcBorders>
              <w:top w:val="nil"/>
              <w:left w:val="nil"/>
              <w:bottom w:val="single" w:sz="4" w:space="0" w:color="auto"/>
              <w:right w:val="single" w:sz="4" w:space="0" w:color="auto"/>
            </w:tcBorders>
            <w:shd w:val="clear" w:color="auto" w:fill="auto"/>
            <w:noWrap/>
            <w:vAlign w:val="bottom"/>
            <w:hideMark/>
          </w:tcPr>
          <w:p w14:paraId="29F4D834" w14:textId="77777777" w:rsidR="008B3DD5" w:rsidRPr="008B3DD5" w:rsidRDefault="008B3DD5" w:rsidP="008B3DD5">
            <w:pPr>
              <w:jc w:val="right"/>
              <w:rPr>
                <w:rFonts w:ascii="Calibri" w:hAnsi="Calibri" w:cs="Calibri"/>
                <w:color w:val="000000"/>
                <w:sz w:val="32"/>
                <w:szCs w:val="32"/>
              </w:rPr>
            </w:pPr>
            <w:r w:rsidRPr="008B3DD5">
              <w:rPr>
                <w:rFonts w:ascii="Calibri" w:hAnsi="Calibri" w:cs="Calibri"/>
                <w:color w:val="000000"/>
                <w:sz w:val="32"/>
                <w:szCs w:val="32"/>
              </w:rPr>
              <w:t>0.3750</w:t>
            </w:r>
          </w:p>
        </w:tc>
      </w:tr>
      <w:tr w:rsidR="008B3DD5" w:rsidRPr="008B3DD5" w14:paraId="311C65CB" w14:textId="77777777" w:rsidTr="008B3DD5">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5B82C876" w14:textId="77777777" w:rsidR="008B3DD5" w:rsidRPr="008B3DD5" w:rsidRDefault="008B3DD5" w:rsidP="008B3DD5">
            <w:pPr>
              <w:rPr>
                <w:rFonts w:ascii="Calibri" w:hAnsi="Calibri" w:cs="Calibri"/>
                <w:color w:val="000000"/>
                <w:sz w:val="32"/>
                <w:szCs w:val="32"/>
              </w:rPr>
            </w:pPr>
            <w:r w:rsidRPr="008B3DD5">
              <w:rPr>
                <w:rFonts w:ascii="Calibri" w:hAnsi="Calibri" w:cs="Calibri"/>
                <w:color w:val="000000"/>
                <w:sz w:val="32"/>
                <w:szCs w:val="32"/>
              </w:rPr>
              <w:t>Fast</w:t>
            </w:r>
          </w:p>
        </w:tc>
        <w:tc>
          <w:tcPr>
            <w:tcW w:w="1890" w:type="dxa"/>
            <w:tcBorders>
              <w:top w:val="nil"/>
              <w:left w:val="nil"/>
              <w:bottom w:val="single" w:sz="4" w:space="0" w:color="auto"/>
              <w:right w:val="single" w:sz="4" w:space="0" w:color="auto"/>
            </w:tcBorders>
            <w:shd w:val="clear" w:color="auto" w:fill="auto"/>
            <w:noWrap/>
            <w:vAlign w:val="bottom"/>
            <w:hideMark/>
          </w:tcPr>
          <w:p w14:paraId="435147DC" w14:textId="77777777" w:rsidR="008B3DD5" w:rsidRPr="008B3DD5" w:rsidRDefault="008B3DD5" w:rsidP="00F52D2D">
            <w:pPr>
              <w:jc w:val="center"/>
              <w:rPr>
                <w:rFonts w:ascii="Calibri" w:hAnsi="Calibri" w:cs="Calibri"/>
                <w:color w:val="000000"/>
                <w:sz w:val="32"/>
                <w:szCs w:val="32"/>
              </w:rPr>
            </w:pPr>
            <w:r w:rsidRPr="008B3DD5">
              <w:rPr>
                <w:rFonts w:ascii="Calibri" w:hAnsi="Calibri" w:cs="Calibri"/>
                <w:color w:val="000000"/>
                <w:sz w:val="32"/>
                <w:szCs w:val="32"/>
              </w:rPr>
              <w:t>1/4"</w:t>
            </w:r>
          </w:p>
        </w:tc>
        <w:tc>
          <w:tcPr>
            <w:tcW w:w="3690" w:type="dxa"/>
            <w:tcBorders>
              <w:top w:val="nil"/>
              <w:left w:val="nil"/>
              <w:bottom w:val="single" w:sz="4" w:space="0" w:color="auto"/>
              <w:right w:val="single" w:sz="4" w:space="0" w:color="auto"/>
            </w:tcBorders>
            <w:shd w:val="clear" w:color="auto" w:fill="auto"/>
            <w:noWrap/>
            <w:vAlign w:val="bottom"/>
            <w:hideMark/>
          </w:tcPr>
          <w:p w14:paraId="203E9977" w14:textId="77777777" w:rsidR="008B3DD5" w:rsidRPr="008B3DD5" w:rsidRDefault="00F52D2D" w:rsidP="00F52D2D">
            <w:pPr>
              <w:jc w:val="center"/>
              <w:rPr>
                <w:rFonts w:ascii="Calibri" w:hAnsi="Calibri" w:cs="Calibri"/>
                <w:color w:val="000000"/>
                <w:sz w:val="32"/>
                <w:szCs w:val="32"/>
              </w:rPr>
            </w:pPr>
            <w:r>
              <w:rPr>
                <w:rFonts w:ascii="Calibri" w:hAnsi="Calibri" w:cs="Calibri"/>
                <w:color w:val="000000"/>
                <w:sz w:val="32"/>
                <w:szCs w:val="32"/>
              </w:rPr>
              <w:t xml:space="preserve"># - </w:t>
            </w:r>
            <w:r w:rsidR="008B3DD5" w:rsidRPr="008B3DD5">
              <w:rPr>
                <w:rFonts w:ascii="Calibri" w:hAnsi="Calibri" w:cs="Calibri"/>
                <w:color w:val="000000"/>
                <w:sz w:val="32"/>
                <w:szCs w:val="32"/>
              </w:rPr>
              <w:t>3 - 1/8 NPT</w:t>
            </w:r>
          </w:p>
        </w:tc>
        <w:tc>
          <w:tcPr>
            <w:tcW w:w="2070" w:type="dxa"/>
            <w:tcBorders>
              <w:top w:val="nil"/>
              <w:left w:val="nil"/>
              <w:bottom w:val="single" w:sz="4" w:space="0" w:color="auto"/>
              <w:right w:val="single" w:sz="4" w:space="0" w:color="auto"/>
            </w:tcBorders>
            <w:shd w:val="clear" w:color="auto" w:fill="auto"/>
            <w:noWrap/>
            <w:vAlign w:val="bottom"/>
            <w:hideMark/>
          </w:tcPr>
          <w:p w14:paraId="1C923C34" w14:textId="77777777" w:rsidR="008B3DD5" w:rsidRPr="008B3DD5" w:rsidRDefault="008B3DD5" w:rsidP="008B3DD5">
            <w:pPr>
              <w:jc w:val="right"/>
              <w:rPr>
                <w:rFonts w:ascii="Calibri" w:hAnsi="Calibri" w:cs="Calibri"/>
                <w:color w:val="000000"/>
                <w:sz w:val="32"/>
                <w:szCs w:val="32"/>
              </w:rPr>
            </w:pPr>
            <w:r w:rsidRPr="008B3DD5">
              <w:rPr>
                <w:rFonts w:ascii="Calibri" w:hAnsi="Calibri" w:cs="Calibri"/>
                <w:color w:val="000000"/>
                <w:sz w:val="32"/>
                <w:szCs w:val="32"/>
              </w:rPr>
              <w:t>0.5000</w:t>
            </w:r>
          </w:p>
        </w:tc>
      </w:tr>
      <w:tr w:rsidR="008B3DD5" w:rsidRPr="008B3DD5" w14:paraId="07417DCA" w14:textId="77777777" w:rsidTr="008B3DD5">
        <w:trPr>
          <w:trHeight w:val="30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2979DA7D" w14:textId="77777777" w:rsidR="008B3DD5" w:rsidRPr="008B3DD5" w:rsidRDefault="008B3DD5" w:rsidP="008B3DD5">
            <w:pPr>
              <w:rPr>
                <w:rFonts w:ascii="Calibri" w:hAnsi="Calibri" w:cs="Calibri"/>
                <w:color w:val="000000"/>
                <w:sz w:val="32"/>
                <w:szCs w:val="32"/>
              </w:rPr>
            </w:pPr>
            <w:r w:rsidRPr="008B3DD5">
              <w:rPr>
                <w:rFonts w:ascii="Calibri" w:hAnsi="Calibri" w:cs="Calibri"/>
                <w:color w:val="000000"/>
                <w:sz w:val="32"/>
                <w:szCs w:val="32"/>
              </w:rPr>
              <w:t>X-Fast</w:t>
            </w:r>
          </w:p>
        </w:tc>
        <w:tc>
          <w:tcPr>
            <w:tcW w:w="1890" w:type="dxa"/>
            <w:tcBorders>
              <w:top w:val="nil"/>
              <w:left w:val="nil"/>
              <w:bottom w:val="single" w:sz="4" w:space="0" w:color="auto"/>
              <w:right w:val="single" w:sz="4" w:space="0" w:color="auto"/>
            </w:tcBorders>
            <w:shd w:val="clear" w:color="auto" w:fill="auto"/>
            <w:noWrap/>
            <w:vAlign w:val="bottom"/>
            <w:hideMark/>
          </w:tcPr>
          <w:p w14:paraId="42BFBAA9" w14:textId="77777777" w:rsidR="008B3DD5" w:rsidRPr="008B3DD5" w:rsidRDefault="008B3DD5" w:rsidP="00F52D2D">
            <w:pPr>
              <w:jc w:val="center"/>
              <w:rPr>
                <w:rFonts w:ascii="Calibri" w:hAnsi="Calibri" w:cs="Calibri"/>
                <w:color w:val="000000"/>
                <w:sz w:val="32"/>
                <w:szCs w:val="32"/>
              </w:rPr>
            </w:pPr>
            <w:r w:rsidRPr="008B3DD5">
              <w:rPr>
                <w:rFonts w:ascii="Calibri" w:hAnsi="Calibri" w:cs="Calibri"/>
                <w:color w:val="000000"/>
                <w:sz w:val="32"/>
                <w:szCs w:val="32"/>
              </w:rPr>
              <w:t>5/16"</w:t>
            </w:r>
          </w:p>
        </w:tc>
        <w:tc>
          <w:tcPr>
            <w:tcW w:w="3690" w:type="dxa"/>
            <w:tcBorders>
              <w:top w:val="nil"/>
              <w:left w:val="nil"/>
              <w:bottom w:val="single" w:sz="4" w:space="0" w:color="auto"/>
              <w:right w:val="single" w:sz="4" w:space="0" w:color="auto"/>
            </w:tcBorders>
            <w:shd w:val="clear" w:color="auto" w:fill="auto"/>
            <w:noWrap/>
            <w:vAlign w:val="bottom"/>
            <w:hideMark/>
          </w:tcPr>
          <w:p w14:paraId="5068C9A6" w14:textId="77777777" w:rsidR="008B3DD5" w:rsidRPr="008B3DD5" w:rsidRDefault="00F52D2D" w:rsidP="00F52D2D">
            <w:pPr>
              <w:jc w:val="center"/>
              <w:rPr>
                <w:rFonts w:ascii="Calibri" w:hAnsi="Calibri" w:cs="Calibri"/>
                <w:color w:val="000000"/>
                <w:sz w:val="32"/>
                <w:szCs w:val="32"/>
              </w:rPr>
            </w:pPr>
            <w:r>
              <w:rPr>
                <w:rFonts w:ascii="Calibri" w:hAnsi="Calibri" w:cs="Calibri"/>
                <w:color w:val="000000"/>
                <w:sz w:val="32"/>
                <w:szCs w:val="32"/>
              </w:rPr>
              <w:t xml:space="preserve"># - </w:t>
            </w:r>
            <w:r w:rsidR="008B3DD5" w:rsidRPr="008B3DD5">
              <w:rPr>
                <w:rFonts w:ascii="Calibri" w:hAnsi="Calibri" w:cs="Calibri"/>
                <w:color w:val="000000"/>
                <w:sz w:val="32"/>
                <w:szCs w:val="32"/>
              </w:rPr>
              <w:t>4 - 1/8 NPT</w:t>
            </w:r>
          </w:p>
        </w:tc>
        <w:tc>
          <w:tcPr>
            <w:tcW w:w="2070" w:type="dxa"/>
            <w:tcBorders>
              <w:top w:val="nil"/>
              <w:left w:val="nil"/>
              <w:bottom w:val="single" w:sz="4" w:space="0" w:color="auto"/>
              <w:right w:val="single" w:sz="4" w:space="0" w:color="auto"/>
            </w:tcBorders>
            <w:shd w:val="clear" w:color="auto" w:fill="auto"/>
            <w:noWrap/>
            <w:vAlign w:val="bottom"/>
            <w:hideMark/>
          </w:tcPr>
          <w:p w14:paraId="5F0CC07E" w14:textId="77777777" w:rsidR="008B3DD5" w:rsidRPr="008B3DD5" w:rsidRDefault="008B3DD5" w:rsidP="008B3DD5">
            <w:pPr>
              <w:jc w:val="right"/>
              <w:rPr>
                <w:rFonts w:ascii="Calibri" w:hAnsi="Calibri" w:cs="Calibri"/>
                <w:color w:val="000000"/>
                <w:sz w:val="32"/>
                <w:szCs w:val="32"/>
              </w:rPr>
            </w:pPr>
            <w:r w:rsidRPr="008B3DD5">
              <w:rPr>
                <w:rFonts w:ascii="Calibri" w:hAnsi="Calibri" w:cs="Calibri"/>
                <w:color w:val="000000"/>
                <w:sz w:val="32"/>
                <w:szCs w:val="32"/>
              </w:rPr>
              <w:t>0.6250</w:t>
            </w:r>
          </w:p>
        </w:tc>
      </w:tr>
    </w:tbl>
    <w:p w14:paraId="768363F4" w14:textId="77777777" w:rsidR="008B3DD5" w:rsidRDefault="008B3DD5" w:rsidP="002A47D4">
      <w:pPr>
        <w:ind w:left="2160" w:firstLine="720"/>
        <w:jc w:val="center"/>
        <w:rPr>
          <w:rFonts w:ascii="Book Antiqua" w:hAnsi="Book Antiqua"/>
          <w:sz w:val="32"/>
          <w:szCs w:val="32"/>
        </w:rPr>
      </w:pPr>
    </w:p>
    <w:tbl>
      <w:tblPr>
        <w:tblW w:w="9355" w:type="dxa"/>
        <w:tblInd w:w="113" w:type="dxa"/>
        <w:tblLook w:val="04A0" w:firstRow="1" w:lastRow="0" w:firstColumn="1" w:lastColumn="0" w:noHBand="0" w:noVBand="1"/>
      </w:tblPr>
      <w:tblGrid>
        <w:gridCol w:w="1926"/>
        <w:gridCol w:w="1342"/>
        <w:gridCol w:w="1214"/>
        <w:gridCol w:w="1363"/>
        <w:gridCol w:w="1800"/>
        <w:gridCol w:w="1710"/>
      </w:tblGrid>
      <w:tr w:rsidR="00FD319B" w:rsidRPr="00FD319B" w14:paraId="411363B2" w14:textId="77777777" w:rsidTr="00FD319B">
        <w:trPr>
          <w:trHeight w:val="300"/>
        </w:trPr>
        <w:tc>
          <w:tcPr>
            <w:tcW w:w="9355"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E82F9" w14:textId="77777777" w:rsidR="00FD319B" w:rsidRPr="00C51D49" w:rsidRDefault="00FD319B" w:rsidP="00FD319B">
            <w:pPr>
              <w:jc w:val="center"/>
              <w:rPr>
                <w:rFonts w:ascii="Calibri" w:hAnsi="Calibri" w:cs="Calibri"/>
                <w:color w:val="000000"/>
                <w:sz w:val="32"/>
                <w:szCs w:val="32"/>
              </w:rPr>
            </w:pPr>
            <w:r w:rsidRPr="00C51D49">
              <w:rPr>
                <w:rFonts w:ascii="Calibri" w:hAnsi="Calibri" w:cs="Calibri"/>
                <w:color w:val="000000"/>
                <w:sz w:val="32"/>
                <w:szCs w:val="32"/>
              </w:rPr>
              <w:t>Thermodynamic Properties of Nitrous Oxide</w:t>
            </w:r>
          </w:p>
        </w:tc>
      </w:tr>
      <w:tr w:rsidR="00FD319B" w:rsidRPr="00FD319B" w14:paraId="0761C9D8" w14:textId="77777777" w:rsidTr="00FD319B">
        <w:trPr>
          <w:trHeight w:val="1200"/>
        </w:trPr>
        <w:tc>
          <w:tcPr>
            <w:tcW w:w="1926" w:type="dxa"/>
            <w:tcBorders>
              <w:top w:val="nil"/>
              <w:left w:val="single" w:sz="4" w:space="0" w:color="auto"/>
              <w:bottom w:val="single" w:sz="4" w:space="0" w:color="auto"/>
              <w:right w:val="single" w:sz="4" w:space="0" w:color="auto"/>
            </w:tcBorders>
            <w:shd w:val="clear" w:color="auto" w:fill="auto"/>
            <w:noWrap/>
            <w:vAlign w:val="center"/>
            <w:hideMark/>
          </w:tcPr>
          <w:p w14:paraId="1FE48A51" w14:textId="77777777" w:rsidR="00FD319B" w:rsidRPr="00C51D49" w:rsidRDefault="00FD319B" w:rsidP="00FD319B">
            <w:pPr>
              <w:jc w:val="center"/>
              <w:rPr>
                <w:rFonts w:ascii="Calibri" w:hAnsi="Calibri" w:cs="Calibri"/>
                <w:color w:val="000000"/>
                <w:sz w:val="32"/>
                <w:szCs w:val="32"/>
              </w:rPr>
            </w:pPr>
            <w:r w:rsidRPr="00C51D49">
              <w:rPr>
                <w:rFonts w:ascii="Calibri" w:hAnsi="Calibri" w:cs="Calibri"/>
                <w:color w:val="000000"/>
                <w:sz w:val="32"/>
                <w:szCs w:val="32"/>
              </w:rPr>
              <w:t>Temperature</w:t>
            </w:r>
          </w:p>
        </w:tc>
        <w:tc>
          <w:tcPr>
            <w:tcW w:w="1342" w:type="dxa"/>
            <w:tcBorders>
              <w:top w:val="nil"/>
              <w:left w:val="nil"/>
              <w:bottom w:val="single" w:sz="4" w:space="0" w:color="auto"/>
              <w:right w:val="single" w:sz="4" w:space="0" w:color="auto"/>
            </w:tcBorders>
            <w:shd w:val="clear" w:color="auto" w:fill="auto"/>
            <w:vAlign w:val="center"/>
            <w:hideMark/>
          </w:tcPr>
          <w:p w14:paraId="1D9B196C" w14:textId="77777777" w:rsidR="00FD319B" w:rsidRPr="00C51D49" w:rsidRDefault="00FD319B" w:rsidP="00FD319B">
            <w:pPr>
              <w:jc w:val="center"/>
              <w:rPr>
                <w:rFonts w:ascii="Calibri" w:hAnsi="Calibri" w:cs="Calibri"/>
                <w:color w:val="000000"/>
                <w:sz w:val="32"/>
                <w:szCs w:val="32"/>
              </w:rPr>
            </w:pPr>
            <w:r w:rsidRPr="00C51D49">
              <w:rPr>
                <w:rFonts w:ascii="Calibri" w:hAnsi="Calibri" w:cs="Calibri"/>
                <w:color w:val="000000"/>
                <w:sz w:val="32"/>
                <w:szCs w:val="32"/>
              </w:rPr>
              <w:t>Pressure p.s.</w:t>
            </w:r>
            <w:proofErr w:type="gramStart"/>
            <w:r w:rsidRPr="00C51D49">
              <w:rPr>
                <w:rFonts w:ascii="Calibri" w:hAnsi="Calibri" w:cs="Calibri"/>
                <w:color w:val="000000"/>
                <w:sz w:val="32"/>
                <w:szCs w:val="32"/>
              </w:rPr>
              <w:t>i.a</w:t>
            </w:r>
            <w:proofErr w:type="gramEnd"/>
          </w:p>
        </w:tc>
        <w:tc>
          <w:tcPr>
            <w:tcW w:w="1214" w:type="dxa"/>
            <w:tcBorders>
              <w:top w:val="nil"/>
              <w:left w:val="nil"/>
              <w:bottom w:val="single" w:sz="4" w:space="0" w:color="auto"/>
              <w:right w:val="single" w:sz="4" w:space="0" w:color="auto"/>
            </w:tcBorders>
            <w:shd w:val="clear" w:color="auto" w:fill="auto"/>
            <w:vAlign w:val="center"/>
            <w:hideMark/>
          </w:tcPr>
          <w:p w14:paraId="622B0F76" w14:textId="77777777" w:rsidR="00FD319B" w:rsidRPr="00C51D49" w:rsidRDefault="00FD319B" w:rsidP="00FD319B">
            <w:pPr>
              <w:jc w:val="center"/>
              <w:rPr>
                <w:rFonts w:ascii="Calibri" w:hAnsi="Calibri" w:cs="Calibri"/>
                <w:color w:val="000000"/>
                <w:sz w:val="32"/>
                <w:szCs w:val="32"/>
              </w:rPr>
            </w:pPr>
            <w:r w:rsidRPr="00C51D49">
              <w:rPr>
                <w:rFonts w:ascii="Calibri" w:hAnsi="Calibri" w:cs="Calibri"/>
                <w:color w:val="000000"/>
                <w:sz w:val="32"/>
                <w:szCs w:val="32"/>
              </w:rPr>
              <w:t>Density Liquid lb/cu/ft</w:t>
            </w:r>
          </w:p>
        </w:tc>
        <w:tc>
          <w:tcPr>
            <w:tcW w:w="1363" w:type="dxa"/>
            <w:tcBorders>
              <w:top w:val="nil"/>
              <w:left w:val="nil"/>
              <w:bottom w:val="single" w:sz="4" w:space="0" w:color="auto"/>
              <w:right w:val="single" w:sz="4" w:space="0" w:color="auto"/>
            </w:tcBorders>
            <w:shd w:val="clear" w:color="auto" w:fill="auto"/>
            <w:vAlign w:val="center"/>
            <w:hideMark/>
          </w:tcPr>
          <w:p w14:paraId="28FD09CB" w14:textId="77777777" w:rsidR="00FD319B" w:rsidRPr="00C51D49" w:rsidRDefault="00FD319B" w:rsidP="00FD319B">
            <w:pPr>
              <w:jc w:val="center"/>
              <w:rPr>
                <w:rFonts w:ascii="Calibri" w:hAnsi="Calibri" w:cs="Calibri"/>
                <w:color w:val="000000"/>
                <w:sz w:val="32"/>
                <w:szCs w:val="32"/>
              </w:rPr>
            </w:pPr>
            <w:r w:rsidRPr="00C51D49">
              <w:rPr>
                <w:rFonts w:ascii="Calibri" w:hAnsi="Calibri" w:cs="Calibri"/>
                <w:color w:val="000000"/>
                <w:sz w:val="32"/>
                <w:szCs w:val="32"/>
              </w:rPr>
              <w:t>Specific Volume Vapor cu ft/lb</w:t>
            </w:r>
          </w:p>
        </w:tc>
        <w:tc>
          <w:tcPr>
            <w:tcW w:w="1800" w:type="dxa"/>
            <w:tcBorders>
              <w:top w:val="nil"/>
              <w:left w:val="nil"/>
              <w:bottom w:val="single" w:sz="4" w:space="0" w:color="auto"/>
              <w:right w:val="single" w:sz="4" w:space="0" w:color="auto"/>
            </w:tcBorders>
            <w:shd w:val="clear" w:color="auto" w:fill="auto"/>
            <w:vAlign w:val="center"/>
            <w:hideMark/>
          </w:tcPr>
          <w:p w14:paraId="0E6D881E" w14:textId="77777777" w:rsidR="00FD319B" w:rsidRPr="00C51D49" w:rsidRDefault="00FD319B" w:rsidP="00FD319B">
            <w:pPr>
              <w:jc w:val="center"/>
              <w:rPr>
                <w:rFonts w:ascii="Calibri" w:hAnsi="Calibri" w:cs="Calibri"/>
                <w:color w:val="000000"/>
                <w:sz w:val="32"/>
                <w:szCs w:val="32"/>
              </w:rPr>
            </w:pPr>
            <w:r w:rsidRPr="00C51D49">
              <w:rPr>
                <w:rFonts w:ascii="Calibri" w:hAnsi="Calibri" w:cs="Calibri"/>
                <w:color w:val="000000"/>
                <w:sz w:val="32"/>
                <w:szCs w:val="32"/>
              </w:rPr>
              <w:t>Enthalpy Liquid BTU/lb</w:t>
            </w:r>
          </w:p>
        </w:tc>
        <w:tc>
          <w:tcPr>
            <w:tcW w:w="1710" w:type="dxa"/>
            <w:tcBorders>
              <w:top w:val="nil"/>
              <w:left w:val="nil"/>
              <w:bottom w:val="single" w:sz="4" w:space="0" w:color="auto"/>
              <w:right w:val="single" w:sz="4" w:space="0" w:color="auto"/>
            </w:tcBorders>
            <w:shd w:val="clear" w:color="auto" w:fill="auto"/>
            <w:vAlign w:val="center"/>
            <w:hideMark/>
          </w:tcPr>
          <w:p w14:paraId="1B0B926F" w14:textId="77777777" w:rsidR="00FD319B" w:rsidRPr="00C51D49" w:rsidRDefault="00FD319B" w:rsidP="00FD319B">
            <w:pPr>
              <w:jc w:val="center"/>
              <w:rPr>
                <w:rFonts w:ascii="Calibri" w:hAnsi="Calibri" w:cs="Calibri"/>
                <w:color w:val="000000"/>
                <w:sz w:val="32"/>
                <w:szCs w:val="32"/>
              </w:rPr>
            </w:pPr>
            <w:r w:rsidRPr="00C51D49">
              <w:rPr>
                <w:rFonts w:ascii="Calibri" w:hAnsi="Calibri" w:cs="Calibri"/>
                <w:color w:val="000000"/>
                <w:sz w:val="32"/>
                <w:szCs w:val="32"/>
              </w:rPr>
              <w:t xml:space="preserve">Enthalpy Vapor BTU/lb </w:t>
            </w:r>
          </w:p>
          <w:p w14:paraId="25FD7442" w14:textId="77777777" w:rsidR="00FD319B" w:rsidRPr="00C51D49" w:rsidRDefault="00FD319B" w:rsidP="00FD319B">
            <w:pPr>
              <w:jc w:val="center"/>
              <w:rPr>
                <w:rFonts w:ascii="Calibri" w:hAnsi="Calibri" w:cs="Calibri"/>
                <w:color w:val="000000"/>
                <w:sz w:val="32"/>
                <w:szCs w:val="32"/>
              </w:rPr>
            </w:pPr>
          </w:p>
        </w:tc>
      </w:tr>
      <w:tr w:rsidR="00FD319B" w:rsidRPr="00FD319B" w14:paraId="3794CAE6" w14:textId="77777777" w:rsidTr="00FD319B">
        <w:trPr>
          <w:trHeight w:val="300"/>
        </w:trPr>
        <w:tc>
          <w:tcPr>
            <w:tcW w:w="1926" w:type="dxa"/>
            <w:tcBorders>
              <w:top w:val="nil"/>
              <w:left w:val="single" w:sz="4" w:space="0" w:color="auto"/>
              <w:bottom w:val="single" w:sz="4" w:space="0" w:color="auto"/>
              <w:right w:val="single" w:sz="4" w:space="0" w:color="auto"/>
            </w:tcBorders>
            <w:shd w:val="clear" w:color="auto" w:fill="auto"/>
            <w:noWrap/>
            <w:vAlign w:val="bottom"/>
            <w:hideMark/>
          </w:tcPr>
          <w:p w14:paraId="4D8909FB" w14:textId="77777777" w:rsidR="00FD319B" w:rsidRPr="00C51D49" w:rsidRDefault="00FD319B" w:rsidP="00FD319B">
            <w:pPr>
              <w:jc w:val="center"/>
              <w:rPr>
                <w:rFonts w:ascii="Calibri" w:hAnsi="Calibri" w:cs="Calibri"/>
                <w:color w:val="000000"/>
                <w:sz w:val="32"/>
                <w:szCs w:val="32"/>
              </w:rPr>
            </w:pPr>
            <w:r w:rsidRPr="00C51D49">
              <w:rPr>
                <w:rFonts w:ascii="Calibri" w:hAnsi="Calibri" w:cs="Calibri"/>
                <w:color w:val="000000"/>
                <w:sz w:val="32"/>
                <w:szCs w:val="32"/>
              </w:rPr>
              <w:t>-127</w:t>
            </w:r>
          </w:p>
        </w:tc>
        <w:tc>
          <w:tcPr>
            <w:tcW w:w="1342" w:type="dxa"/>
            <w:tcBorders>
              <w:top w:val="nil"/>
              <w:left w:val="nil"/>
              <w:bottom w:val="single" w:sz="4" w:space="0" w:color="auto"/>
              <w:right w:val="single" w:sz="4" w:space="0" w:color="auto"/>
            </w:tcBorders>
            <w:shd w:val="clear" w:color="auto" w:fill="auto"/>
            <w:vAlign w:val="bottom"/>
            <w:hideMark/>
          </w:tcPr>
          <w:p w14:paraId="1D50C9F6" w14:textId="77777777" w:rsidR="00FD319B" w:rsidRPr="00C51D49" w:rsidRDefault="00FD319B" w:rsidP="00FD319B">
            <w:pPr>
              <w:jc w:val="right"/>
              <w:rPr>
                <w:rFonts w:ascii="Calibri" w:hAnsi="Calibri" w:cs="Calibri"/>
                <w:color w:val="000000"/>
                <w:sz w:val="32"/>
                <w:szCs w:val="32"/>
              </w:rPr>
            </w:pPr>
            <w:r w:rsidRPr="00C51D49">
              <w:rPr>
                <w:rFonts w:ascii="Calibri" w:hAnsi="Calibri" w:cs="Calibri"/>
                <w:color w:val="000000"/>
                <w:sz w:val="32"/>
                <w:szCs w:val="32"/>
              </w:rPr>
              <w:t>14.7</w:t>
            </w:r>
          </w:p>
        </w:tc>
        <w:tc>
          <w:tcPr>
            <w:tcW w:w="1214" w:type="dxa"/>
            <w:tcBorders>
              <w:top w:val="nil"/>
              <w:left w:val="nil"/>
              <w:bottom w:val="single" w:sz="4" w:space="0" w:color="auto"/>
              <w:right w:val="single" w:sz="4" w:space="0" w:color="auto"/>
            </w:tcBorders>
            <w:shd w:val="clear" w:color="auto" w:fill="auto"/>
            <w:noWrap/>
            <w:vAlign w:val="bottom"/>
            <w:hideMark/>
          </w:tcPr>
          <w:p w14:paraId="3F60ABCC" w14:textId="77777777" w:rsidR="00FD319B" w:rsidRPr="00C51D49" w:rsidRDefault="00FD319B" w:rsidP="00FD319B">
            <w:pPr>
              <w:jc w:val="right"/>
              <w:rPr>
                <w:rFonts w:ascii="Calibri" w:hAnsi="Calibri" w:cs="Calibri"/>
                <w:color w:val="000000"/>
                <w:sz w:val="32"/>
                <w:szCs w:val="32"/>
              </w:rPr>
            </w:pPr>
            <w:r w:rsidRPr="00C51D49">
              <w:rPr>
                <w:rFonts w:ascii="Calibri" w:hAnsi="Calibri" w:cs="Calibri"/>
                <w:color w:val="000000"/>
                <w:sz w:val="32"/>
                <w:szCs w:val="32"/>
              </w:rPr>
              <w:t>80.0</w:t>
            </w:r>
          </w:p>
        </w:tc>
        <w:tc>
          <w:tcPr>
            <w:tcW w:w="1363" w:type="dxa"/>
            <w:tcBorders>
              <w:top w:val="nil"/>
              <w:left w:val="nil"/>
              <w:bottom w:val="single" w:sz="4" w:space="0" w:color="auto"/>
              <w:right w:val="single" w:sz="4" w:space="0" w:color="auto"/>
            </w:tcBorders>
            <w:shd w:val="clear" w:color="auto" w:fill="auto"/>
            <w:noWrap/>
            <w:vAlign w:val="bottom"/>
            <w:hideMark/>
          </w:tcPr>
          <w:p w14:paraId="7AAB8B3F" w14:textId="77777777" w:rsidR="00FD319B" w:rsidRPr="00C51D49" w:rsidRDefault="00FD319B" w:rsidP="00FD319B">
            <w:pPr>
              <w:jc w:val="right"/>
              <w:rPr>
                <w:rFonts w:ascii="Calibri" w:hAnsi="Calibri" w:cs="Calibri"/>
                <w:color w:val="000000"/>
                <w:sz w:val="32"/>
                <w:szCs w:val="32"/>
              </w:rPr>
            </w:pPr>
            <w:r w:rsidRPr="00C51D49">
              <w:rPr>
                <w:rFonts w:ascii="Calibri" w:hAnsi="Calibri" w:cs="Calibri"/>
                <w:color w:val="000000"/>
                <w:sz w:val="32"/>
                <w:szCs w:val="32"/>
              </w:rPr>
              <w:t>5.5</w:t>
            </w:r>
          </w:p>
        </w:tc>
        <w:tc>
          <w:tcPr>
            <w:tcW w:w="1800" w:type="dxa"/>
            <w:tcBorders>
              <w:top w:val="nil"/>
              <w:left w:val="nil"/>
              <w:bottom w:val="single" w:sz="4" w:space="0" w:color="auto"/>
              <w:right w:val="single" w:sz="4" w:space="0" w:color="auto"/>
            </w:tcBorders>
            <w:shd w:val="clear" w:color="auto" w:fill="auto"/>
            <w:noWrap/>
            <w:vAlign w:val="bottom"/>
            <w:hideMark/>
          </w:tcPr>
          <w:p w14:paraId="2209DD6F" w14:textId="77777777" w:rsidR="00FD319B" w:rsidRPr="00C51D49" w:rsidRDefault="00FD319B" w:rsidP="00FD319B">
            <w:pPr>
              <w:jc w:val="right"/>
              <w:rPr>
                <w:rFonts w:ascii="Calibri" w:hAnsi="Calibri" w:cs="Calibri"/>
                <w:color w:val="000000"/>
                <w:sz w:val="32"/>
                <w:szCs w:val="32"/>
              </w:rPr>
            </w:pPr>
            <w:r w:rsidRPr="00C51D49">
              <w:rPr>
                <w:rFonts w:ascii="Calibri" w:hAnsi="Calibri" w:cs="Calibri"/>
                <w:color w:val="000000"/>
                <w:sz w:val="32"/>
                <w:szCs w:val="32"/>
              </w:rPr>
              <w:t>-98.5</w:t>
            </w:r>
          </w:p>
        </w:tc>
        <w:tc>
          <w:tcPr>
            <w:tcW w:w="1710" w:type="dxa"/>
            <w:tcBorders>
              <w:top w:val="nil"/>
              <w:left w:val="nil"/>
              <w:bottom w:val="single" w:sz="4" w:space="0" w:color="auto"/>
              <w:right w:val="single" w:sz="4" w:space="0" w:color="auto"/>
            </w:tcBorders>
            <w:shd w:val="clear" w:color="auto" w:fill="auto"/>
            <w:noWrap/>
            <w:vAlign w:val="bottom"/>
            <w:hideMark/>
          </w:tcPr>
          <w:p w14:paraId="6F80B460" w14:textId="77777777" w:rsidR="00FD319B" w:rsidRPr="00C51D49" w:rsidRDefault="00FD319B" w:rsidP="00FD319B">
            <w:pPr>
              <w:jc w:val="right"/>
              <w:rPr>
                <w:rFonts w:ascii="Calibri" w:hAnsi="Calibri" w:cs="Calibri"/>
                <w:color w:val="000000"/>
                <w:sz w:val="32"/>
                <w:szCs w:val="32"/>
              </w:rPr>
            </w:pPr>
            <w:r w:rsidRPr="00C51D49">
              <w:rPr>
                <w:rFonts w:ascii="Calibri" w:hAnsi="Calibri" w:cs="Calibri"/>
                <w:color w:val="000000"/>
                <w:sz w:val="32"/>
                <w:szCs w:val="32"/>
              </w:rPr>
              <w:t>63.8</w:t>
            </w:r>
          </w:p>
        </w:tc>
      </w:tr>
      <w:tr w:rsidR="00FD319B" w:rsidRPr="00FD319B" w14:paraId="7ADCB882" w14:textId="77777777" w:rsidTr="00FD319B">
        <w:trPr>
          <w:trHeight w:val="300"/>
        </w:trPr>
        <w:tc>
          <w:tcPr>
            <w:tcW w:w="1926" w:type="dxa"/>
            <w:tcBorders>
              <w:top w:val="nil"/>
              <w:left w:val="single" w:sz="4" w:space="0" w:color="auto"/>
              <w:bottom w:val="single" w:sz="4" w:space="0" w:color="auto"/>
              <w:right w:val="single" w:sz="4" w:space="0" w:color="auto"/>
            </w:tcBorders>
            <w:shd w:val="clear" w:color="auto" w:fill="auto"/>
            <w:noWrap/>
            <w:vAlign w:val="bottom"/>
            <w:hideMark/>
          </w:tcPr>
          <w:p w14:paraId="6238B57D" w14:textId="77777777" w:rsidR="00FD319B" w:rsidRPr="00C51D49" w:rsidRDefault="00FD319B" w:rsidP="00FD319B">
            <w:pPr>
              <w:jc w:val="center"/>
              <w:rPr>
                <w:rFonts w:ascii="Calibri" w:hAnsi="Calibri" w:cs="Calibri"/>
                <w:color w:val="000000"/>
                <w:sz w:val="32"/>
                <w:szCs w:val="32"/>
              </w:rPr>
            </w:pPr>
            <w:r w:rsidRPr="00C51D49">
              <w:rPr>
                <w:rFonts w:ascii="Calibri" w:hAnsi="Calibri" w:cs="Calibri"/>
                <w:color w:val="000000"/>
                <w:sz w:val="32"/>
                <w:szCs w:val="32"/>
              </w:rPr>
              <w:t>32</w:t>
            </w:r>
          </w:p>
        </w:tc>
        <w:tc>
          <w:tcPr>
            <w:tcW w:w="1342" w:type="dxa"/>
            <w:tcBorders>
              <w:top w:val="nil"/>
              <w:left w:val="nil"/>
              <w:bottom w:val="single" w:sz="4" w:space="0" w:color="auto"/>
              <w:right w:val="single" w:sz="4" w:space="0" w:color="auto"/>
            </w:tcBorders>
            <w:shd w:val="clear" w:color="auto" w:fill="auto"/>
            <w:vAlign w:val="bottom"/>
            <w:hideMark/>
          </w:tcPr>
          <w:p w14:paraId="349777BE" w14:textId="77777777" w:rsidR="00FD319B" w:rsidRPr="00C51D49" w:rsidRDefault="00FD319B" w:rsidP="00FD319B">
            <w:pPr>
              <w:jc w:val="right"/>
              <w:rPr>
                <w:rFonts w:ascii="Calibri" w:hAnsi="Calibri" w:cs="Calibri"/>
                <w:color w:val="000000"/>
                <w:sz w:val="32"/>
                <w:szCs w:val="32"/>
              </w:rPr>
            </w:pPr>
            <w:r w:rsidRPr="00C51D49">
              <w:rPr>
                <w:rFonts w:ascii="Calibri" w:hAnsi="Calibri" w:cs="Calibri"/>
                <w:color w:val="000000"/>
                <w:sz w:val="32"/>
                <w:szCs w:val="32"/>
              </w:rPr>
              <w:t>460.0</w:t>
            </w:r>
          </w:p>
        </w:tc>
        <w:tc>
          <w:tcPr>
            <w:tcW w:w="1214" w:type="dxa"/>
            <w:tcBorders>
              <w:top w:val="nil"/>
              <w:left w:val="nil"/>
              <w:bottom w:val="single" w:sz="4" w:space="0" w:color="auto"/>
              <w:right w:val="single" w:sz="4" w:space="0" w:color="auto"/>
            </w:tcBorders>
            <w:shd w:val="clear" w:color="auto" w:fill="auto"/>
            <w:noWrap/>
            <w:vAlign w:val="bottom"/>
            <w:hideMark/>
          </w:tcPr>
          <w:p w14:paraId="31D98D1D" w14:textId="77777777" w:rsidR="00FD319B" w:rsidRPr="00C51D49" w:rsidRDefault="00FD319B" w:rsidP="00FD319B">
            <w:pPr>
              <w:jc w:val="right"/>
              <w:rPr>
                <w:rFonts w:ascii="Calibri" w:hAnsi="Calibri" w:cs="Calibri"/>
                <w:color w:val="000000"/>
                <w:sz w:val="32"/>
                <w:szCs w:val="32"/>
              </w:rPr>
            </w:pPr>
            <w:r w:rsidRPr="00C51D49">
              <w:rPr>
                <w:rFonts w:ascii="Calibri" w:hAnsi="Calibri" w:cs="Calibri"/>
                <w:color w:val="000000"/>
                <w:sz w:val="32"/>
                <w:szCs w:val="32"/>
              </w:rPr>
              <w:t>57.0</w:t>
            </w:r>
          </w:p>
        </w:tc>
        <w:tc>
          <w:tcPr>
            <w:tcW w:w="1363" w:type="dxa"/>
            <w:tcBorders>
              <w:top w:val="nil"/>
              <w:left w:val="nil"/>
              <w:bottom w:val="single" w:sz="4" w:space="0" w:color="auto"/>
              <w:right w:val="single" w:sz="4" w:space="0" w:color="auto"/>
            </w:tcBorders>
            <w:shd w:val="clear" w:color="auto" w:fill="auto"/>
            <w:noWrap/>
            <w:vAlign w:val="bottom"/>
            <w:hideMark/>
          </w:tcPr>
          <w:p w14:paraId="02076A41" w14:textId="77777777" w:rsidR="00FD319B" w:rsidRPr="00C51D49" w:rsidRDefault="00FD319B" w:rsidP="00FD319B">
            <w:pPr>
              <w:jc w:val="right"/>
              <w:rPr>
                <w:rFonts w:ascii="Calibri" w:hAnsi="Calibri" w:cs="Calibri"/>
                <w:color w:val="000000"/>
                <w:sz w:val="32"/>
                <w:szCs w:val="32"/>
              </w:rPr>
            </w:pPr>
            <w:r w:rsidRPr="00C51D49">
              <w:rPr>
                <w:rFonts w:ascii="Calibri" w:hAnsi="Calibri" w:cs="Calibri"/>
                <w:color w:val="000000"/>
                <w:sz w:val="32"/>
                <w:szCs w:val="32"/>
              </w:rPr>
              <w:t>0.1785</w:t>
            </w:r>
          </w:p>
        </w:tc>
        <w:tc>
          <w:tcPr>
            <w:tcW w:w="1800" w:type="dxa"/>
            <w:tcBorders>
              <w:top w:val="nil"/>
              <w:left w:val="nil"/>
              <w:bottom w:val="single" w:sz="4" w:space="0" w:color="auto"/>
              <w:right w:val="single" w:sz="4" w:space="0" w:color="auto"/>
            </w:tcBorders>
            <w:shd w:val="clear" w:color="auto" w:fill="auto"/>
            <w:noWrap/>
            <w:vAlign w:val="bottom"/>
            <w:hideMark/>
          </w:tcPr>
          <w:p w14:paraId="7183F57C" w14:textId="77777777" w:rsidR="00FD319B" w:rsidRPr="00C51D49" w:rsidRDefault="00FD319B" w:rsidP="00FD319B">
            <w:pPr>
              <w:jc w:val="right"/>
              <w:rPr>
                <w:rFonts w:ascii="Calibri" w:hAnsi="Calibri" w:cs="Calibri"/>
                <w:color w:val="000000"/>
                <w:sz w:val="32"/>
                <w:szCs w:val="32"/>
              </w:rPr>
            </w:pPr>
            <w:r w:rsidRPr="00C51D49">
              <w:rPr>
                <w:rFonts w:ascii="Calibri" w:hAnsi="Calibri" w:cs="Calibri"/>
                <w:color w:val="000000"/>
                <w:sz w:val="32"/>
                <w:szCs w:val="32"/>
              </w:rPr>
              <w:t>-33.3</w:t>
            </w:r>
          </w:p>
        </w:tc>
        <w:tc>
          <w:tcPr>
            <w:tcW w:w="1710" w:type="dxa"/>
            <w:tcBorders>
              <w:top w:val="nil"/>
              <w:left w:val="nil"/>
              <w:bottom w:val="single" w:sz="4" w:space="0" w:color="auto"/>
              <w:right w:val="single" w:sz="4" w:space="0" w:color="auto"/>
            </w:tcBorders>
            <w:shd w:val="clear" w:color="auto" w:fill="auto"/>
            <w:noWrap/>
            <w:vAlign w:val="bottom"/>
            <w:hideMark/>
          </w:tcPr>
          <w:p w14:paraId="6E6D86E4" w14:textId="77777777" w:rsidR="00FD319B" w:rsidRPr="00C51D49" w:rsidRDefault="00FD319B" w:rsidP="00FD319B">
            <w:pPr>
              <w:jc w:val="right"/>
              <w:rPr>
                <w:rFonts w:ascii="Calibri" w:hAnsi="Calibri" w:cs="Calibri"/>
                <w:color w:val="000000"/>
                <w:sz w:val="32"/>
                <w:szCs w:val="32"/>
              </w:rPr>
            </w:pPr>
            <w:r w:rsidRPr="00C51D49">
              <w:rPr>
                <w:rFonts w:ascii="Calibri" w:hAnsi="Calibri" w:cs="Calibri"/>
                <w:color w:val="000000"/>
                <w:sz w:val="32"/>
                <w:szCs w:val="32"/>
              </w:rPr>
              <w:t>73.5</w:t>
            </w:r>
          </w:p>
        </w:tc>
      </w:tr>
      <w:tr w:rsidR="00FD319B" w:rsidRPr="00FD319B" w14:paraId="5FD78CB8" w14:textId="77777777" w:rsidTr="00FD319B">
        <w:trPr>
          <w:trHeight w:val="300"/>
        </w:trPr>
        <w:tc>
          <w:tcPr>
            <w:tcW w:w="1926" w:type="dxa"/>
            <w:tcBorders>
              <w:top w:val="nil"/>
              <w:left w:val="single" w:sz="4" w:space="0" w:color="auto"/>
              <w:bottom w:val="single" w:sz="4" w:space="0" w:color="auto"/>
              <w:right w:val="single" w:sz="4" w:space="0" w:color="auto"/>
            </w:tcBorders>
            <w:shd w:val="clear" w:color="auto" w:fill="auto"/>
            <w:noWrap/>
            <w:vAlign w:val="bottom"/>
            <w:hideMark/>
          </w:tcPr>
          <w:p w14:paraId="009F51C9" w14:textId="77777777" w:rsidR="00FD319B" w:rsidRPr="00C51D49" w:rsidRDefault="00FD319B" w:rsidP="00FD319B">
            <w:pPr>
              <w:jc w:val="center"/>
              <w:rPr>
                <w:rFonts w:ascii="Calibri" w:hAnsi="Calibri" w:cs="Calibri"/>
                <w:color w:val="000000"/>
                <w:sz w:val="32"/>
                <w:szCs w:val="32"/>
              </w:rPr>
            </w:pPr>
            <w:r w:rsidRPr="00C51D49">
              <w:rPr>
                <w:rFonts w:ascii="Calibri" w:hAnsi="Calibri" w:cs="Calibri"/>
                <w:color w:val="000000"/>
                <w:sz w:val="32"/>
                <w:szCs w:val="32"/>
              </w:rPr>
              <w:t>40</w:t>
            </w:r>
          </w:p>
        </w:tc>
        <w:tc>
          <w:tcPr>
            <w:tcW w:w="1342" w:type="dxa"/>
            <w:tcBorders>
              <w:top w:val="nil"/>
              <w:left w:val="nil"/>
              <w:bottom w:val="single" w:sz="4" w:space="0" w:color="auto"/>
              <w:right w:val="single" w:sz="4" w:space="0" w:color="auto"/>
            </w:tcBorders>
            <w:shd w:val="clear" w:color="auto" w:fill="auto"/>
            <w:vAlign w:val="bottom"/>
            <w:hideMark/>
          </w:tcPr>
          <w:p w14:paraId="7B11378D" w14:textId="77777777" w:rsidR="00FD319B" w:rsidRPr="00C51D49" w:rsidRDefault="00FD319B" w:rsidP="00FD319B">
            <w:pPr>
              <w:jc w:val="right"/>
              <w:rPr>
                <w:rFonts w:ascii="Calibri" w:hAnsi="Calibri" w:cs="Calibri"/>
                <w:color w:val="000000"/>
                <w:sz w:val="32"/>
                <w:szCs w:val="32"/>
              </w:rPr>
            </w:pPr>
            <w:r w:rsidRPr="00C51D49">
              <w:rPr>
                <w:rFonts w:ascii="Calibri" w:hAnsi="Calibri" w:cs="Calibri"/>
                <w:color w:val="000000"/>
                <w:sz w:val="32"/>
                <w:szCs w:val="32"/>
              </w:rPr>
              <w:t>520.0</w:t>
            </w:r>
          </w:p>
        </w:tc>
        <w:tc>
          <w:tcPr>
            <w:tcW w:w="1214" w:type="dxa"/>
            <w:tcBorders>
              <w:top w:val="nil"/>
              <w:left w:val="nil"/>
              <w:bottom w:val="single" w:sz="4" w:space="0" w:color="auto"/>
              <w:right w:val="single" w:sz="4" w:space="0" w:color="auto"/>
            </w:tcBorders>
            <w:shd w:val="clear" w:color="auto" w:fill="auto"/>
            <w:noWrap/>
            <w:vAlign w:val="bottom"/>
            <w:hideMark/>
          </w:tcPr>
          <w:p w14:paraId="5E8D0A84" w14:textId="77777777" w:rsidR="00FD319B" w:rsidRPr="00C51D49" w:rsidRDefault="00FD319B" w:rsidP="00FD319B">
            <w:pPr>
              <w:jc w:val="right"/>
              <w:rPr>
                <w:rFonts w:ascii="Calibri" w:hAnsi="Calibri" w:cs="Calibri"/>
                <w:color w:val="000000"/>
                <w:sz w:val="32"/>
                <w:szCs w:val="32"/>
              </w:rPr>
            </w:pPr>
            <w:r w:rsidRPr="00C51D49">
              <w:rPr>
                <w:rFonts w:ascii="Calibri" w:hAnsi="Calibri" w:cs="Calibri"/>
                <w:color w:val="000000"/>
                <w:sz w:val="32"/>
                <w:szCs w:val="32"/>
              </w:rPr>
              <w:t>54.7</w:t>
            </w:r>
          </w:p>
        </w:tc>
        <w:tc>
          <w:tcPr>
            <w:tcW w:w="1363" w:type="dxa"/>
            <w:tcBorders>
              <w:top w:val="nil"/>
              <w:left w:val="nil"/>
              <w:bottom w:val="single" w:sz="4" w:space="0" w:color="auto"/>
              <w:right w:val="single" w:sz="4" w:space="0" w:color="auto"/>
            </w:tcBorders>
            <w:shd w:val="clear" w:color="auto" w:fill="auto"/>
            <w:noWrap/>
            <w:vAlign w:val="bottom"/>
            <w:hideMark/>
          </w:tcPr>
          <w:p w14:paraId="63D95DB7" w14:textId="77777777" w:rsidR="00FD319B" w:rsidRPr="00C51D49" w:rsidRDefault="00FD319B" w:rsidP="00FD319B">
            <w:pPr>
              <w:jc w:val="right"/>
              <w:rPr>
                <w:rFonts w:ascii="Calibri" w:hAnsi="Calibri" w:cs="Calibri"/>
                <w:color w:val="000000"/>
                <w:sz w:val="32"/>
                <w:szCs w:val="32"/>
              </w:rPr>
            </w:pPr>
            <w:r w:rsidRPr="00C51D49">
              <w:rPr>
                <w:rFonts w:ascii="Calibri" w:hAnsi="Calibri" w:cs="Calibri"/>
                <w:color w:val="000000"/>
                <w:sz w:val="32"/>
                <w:szCs w:val="32"/>
              </w:rPr>
              <w:t>0.16</w:t>
            </w:r>
          </w:p>
        </w:tc>
        <w:tc>
          <w:tcPr>
            <w:tcW w:w="1800" w:type="dxa"/>
            <w:tcBorders>
              <w:top w:val="nil"/>
              <w:left w:val="nil"/>
              <w:bottom w:val="single" w:sz="4" w:space="0" w:color="auto"/>
              <w:right w:val="single" w:sz="4" w:space="0" w:color="auto"/>
            </w:tcBorders>
            <w:shd w:val="clear" w:color="auto" w:fill="auto"/>
            <w:noWrap/>
            <w:vAlign w:val="bottom"/>
            <w:hideMark/>
          </w:tcPr>
          <w:p w14:paraId="24ED27AC" w14:textId="77777777" w:rsidR="00FD319B" w:rsidRPr="00C51D49" w:rsidRDefault="00FD319B" w:rsidP="00FD319B">
            <w:pPr>
              <w:jc w:val="right"/>
              <w:rPr>
                <w:rFonts w:ascii="Calibri" w:hAnsi="Calibri" w:cs="Calibri"/>
                <w:color w:val="000000"/>
                <w:sz w:val="32"/>
                <w:szCs w:val="32"/>
              </w:rPr>
            </w:pPr>
            <w:r w:rsidRPr="00C51D49">
              <w:rPr>
                <w:rFonts w:ascii="Calibri" w:hAnsi="Calibri" w:cs="Calibri"/>
                <w:color w:val="000000"/>
                <w:sz w:val="32"/>
                <w:szCs w:val="32"/>
              </w:rPr>
              <w:t>-28.2</w:t>
            </w:r>
          </w:p>
        </w:tc>
        <w:tc>
          <w:tcPr>
            <w:tcW w:w="1710" w:type="dxa"/>
            <w:tcBorders>
              <w:top w:val="nil"/>
              <w:left w:val="nil"/>
              <w:bottom w:val="single" w:sz="4" w:space="0" w:color="auto"/>
              <w:right w:val="single" w:sz="4" w:space="0" w:color="auto"/>
            </w:tcBorders>
            <w:shd w:val="clear" w:color="auto" w:fill="auto"/>
            <w:noWrap/>
            <w:vAlign w:val="bottom"/>
            <w:hideMark/>
          </w:tcPr>
          <w:p w14:paraId="3917C46E" w14:textId="77777777" w:rsidR="00FD319B" w:rsidRPr="00C51D49" w:rsidRDefault="00FD319B" w:rsidP="00FD319B">
            <w:pPr>
              <w:jc w:val="right"/>
              <w:rPr>
                <w:rFonts w:ascii="Calibri" w:hAnsi="Calibri" w:cs="Calibri"/>
                <w:color w:val="000000"/>
                <w:sz w:val="32"/>
                <w:szCs w:val="32"/>
              </w:rPr>
            </w:pPr>
            <w:r w:rsidRPr="00C51D49">
              <w:rPr>
                <w:rFonts w:ascii="Calibri" w:hAnsi="Calibri" w:cs="Calibri"/>
                <w:color w:val="000000"/>
                <w:sz w:val="32"/>
                <w:szCs w:val="32"/>
              </w:rPr>
              <w:t>73.3</w:t>
            </w:r>
          </w:p>
        </w:tc>
      </w:tr>
      <w:tr w:rsidR="00FD319B" w:rsidRPr="00FD319B" w14:paraId="650AF618" w14:textId="77777777" w:rsidTr="00FD319B">
        <w:trPr>
          <w:trHeight w:val="300"/>
        </w:trPr>
        <w:tc>
          <w:tcPr>
            <w:tcW w:w="1926" w:type="dxa"/>
            <w:tcBorders>
              <w:top w:val="nil"/>
              <w:left w:val="single" w:sz="4" w:space="0" w:color="auto"/>
              <w:bottom w:val="single" w:sz="4" w:space="0" w:color="auto"/>
              <w:right w:val="single" w:sz="4" w:space="0" w:color="auto"/>
            </w:tcBorders>
            <w:shd w:val="clear" w:color="auto" w:fill="auto"/>
            <w:noWrap/>
            <w:vAlign w:val="bottom"/>
            <w:hideMark/>
          </w:tcPr>
          <w:p w14:paraId="6B3E6A19" w14:textId="77777777" w:rsidR="00FD319B" w:rsidRPr="00C51D49" w:rsidRDefault="00FD319B" w:rsidP="00FD319B">
            <w:pPr>
              <w:jc w:val="center"/>
              <w:rPr>
                <w:rFonts w:ascii="Calibri" w:hAnsi="Calibri" w:cs="Calibri"/>
                <w:color w:val="000000"/>
                <w:sz w:val="32"/>
                <w:szCs w:val="32"/>
              </w:rPr>
            </w:pPr>
            <w:r w:rsidRPr="00C51D49">
              <w:rPr>
                <w:rFonts w:ascii="Calibri" w:hAnsi="Calibri" w:cs="Calibri"/>
                <w:color w:val="000000"/>
                <w:sz w:val="32"/>
                <w:szCs w:val="32"/>
              </w:rPr>
              <w:t>50</w:t>
            </w:r>
          </w:p>
        </w:tc>
        <w:tc>
          <w:tcPr>
            <w:tcW w:w="1342" w:type="dxa"/>
            <w:tcBorders>
              <w:top w:val="nil"/>
              <w:left w:val="nil"/>
              <w:bottom w:val="single" w:sz="4" w:space="0" w:color="auto"/>
              <w:right w:val="single" w:sz="4" w:space="0" w:color="auto"/>
            </w:tcBorders>
            <w:shd w:val="clear" w:color="auto" w:fill="auto"/>
            <w:vAlign w:val="bottom"/>
            <w:hideMark/>
          </w:tcPr>
          <w:p w14:paraId="54793991" w14:textId="77777777" w:rsidR="00FD319B" w:rsidRPr="00C51D49" w:rsidRDefault="00FD319B" w:rsidP="00FD319B">
            <w:pPr>
              <w:jc w:val="right"/>
              <w:rPr>
                <w:rFonts w:ascii="Calibri" w:hAnsi="Calibri" w:cs="Calibri"/>
                <w:color w:val="000000"/>
                <w:sz w:val="32"/>
                <w:szCs w:val="32"/>
              </w:rPr>
            </w:pPr>
            <w:r w:rsidRPr="00C51D49">
              <w:rPr>
                <w:rFonts w:ascii="Calibri" w:hAnsi="Calibri" w:cs="Calibri"/>
                <w:color w:val="000000"/>
                <w:sz w:val="32"/>
                <w:szCs w:val="32"/>
              </w:rPr>
              <w:t>590.0</w:t>
            </w:r>
          </w:p>
        </w:tc>
        <w:tc>
          <w:tcPr>
            <w:tcW w:w="1214" w:type="dxa"/>
            <w:tcBorders>
              <w:top w:val="nil"/>
              <w:left w:val="nil"/>
              <w:bottom w:val="single" w:sz="4" w:space="0" w:color="auto"/>
              <w:right w:val="single" w:sz="4" w:space="0" w:color="auto"/>
            </w:tcBorders>
            <w:shd w:val="clear" w:color="auto" w:fill="auto"/>
            <w:noWrap/>
            <w:vAlign w:val="bottom"/>
            <w:hideMark/>
          </w:tcPr>
          <w:p w14:paraId="49A24C83" w14:textId="77777777" w:rsidR="00FD319B" w:rsidRPr="00C51D49" w:rsidRDefault="00FD319B" w:rsidP="00FD319B">
            <w:pPr>
              <w:jc w:val="right"/>
              <w:rPr>
                <w:rFonts w:ascii="Calibri" w:hAnsi="Calibri" w:cs="Calibri"/>
                <w:color w:val="000000"/>
                <w:sz w:val="32"/>
                <w:szCs w:val="32"/>
              </w:rPr>
            </w:pPr>
            <w:r w:rsidRPr="00C51D49">
              <w:rPr>
                <w:rFonts w:ascii="Calibri" w:hAnsi="Calibri" w:cs="Calibri"/>
                <w:color w:val="000000"/>
                <w:sz w:val="32"/>
                <w:szCs w:val="32"/>
              </w:rPr>
              <w:t>52.3</w:t>
            </w:r>
          </w:p>
        </w:tc>
        <w:tc>
          <w:tcPr>
            <w:tcW w:w="1363" w:type="dxa"/>
            <w:tcBorders>
              <w:top w:val="nil"/>
              <w:left w:val="nil"/>
              <w:bottom w:val="single" w:sz="4" w:space="0" w:color="auto"/>
              <w:right w:val="single" w:sz="4" w:space="0" w:color="auto"/>
            </w:tcBorders>
            <w:shd w:val="clear" w:color="auto" w:fill="auto"/>
            <w:noWrap/>
            <w:vAlign w:val="bottom"/>
            <w:hideMark/>
          </w:tcPr>
          <w:p w14:paraId="725E1973" w14:textId="77777777" w:rsidR="00FD319B" w:rsidRPr="00C51D49" w:rsidRDefault="00FD319B" w:rsidP="00FD319B">
            <w:pPr>
              <w:jc w:val="right"/>
              <w:rPr>
                <w:rFonts w:ascii="Calibri" w:hAnsi="Calibri" w:cs="Calibri"/>
                <w:color w:val="000000"/>
                <w:sz w:val="32"/>
                <w:szCs w:val="32"/>
              </w:rPr>
            </w:pPr>
            <w:r w:rsidRPr="00C51D49">
              <w:rPr>
                <w:rFonts w:ascii="Calibri" w:hAnsi="Calibri" w:cs="Calibri"/>
                <w:color w:val="000000"/>
                <w:sz w:val="32"/>
                <w:szCs w:val="32"/>
              </w:rPr>
              <w:t>0.138</w:t>
            </w:r>
          </w:p>
        </w:tc>
        <w:tc>
          <w:tcPr>
            <w:tcW w:w="1800" w:type="dxa"/>
            <w:tcBorders>
              <w:top w:val="nil"/>
              <w:left w:val="nil"/>
              <w:bottom w:val="single" w:sz="4" w:space="0" w:color="auto"/>
              <w:right w:val="single" w:sz="4" w:space="0" w:color="auto"/>
            </w:tcBorders>
            <w:shd w:val="clear" w:color="auto" w:fill="auto"/>
            <w:noWrap/>
            <w:vAlign w:val="bottom"/>
            <w:hideMark/>
          </w:tcPr>
          <w:p w14:paraId="1F034525" w14:textId="77777777" w:rsidR="00FD319B" w:rsidRPr="00C51D49" w:rsidRDefault="00FD319B" w:rsidP="00FD319B">
            <w:pPr>
              <w:jc w:val="right"/>
              <w:rPr>
                <w:rFonts w:ascii="Calibri" w:hAnsi="Calibri" w:cs="Calibri"/>
                <w:color w:val="000000"/>
                <w:sz w:val="32"/>
                <w:szCs w:val="32"/>
              </w:rPr>
            </w:pPr>
            <w:r w:rsidRPr="00C51D49">
              <w:rPr>
                <w:rFonts w:ascii="Calibri" w:hAnsi="Calibri" w:cs="Calibri"/>
                <w:color w:val="000000"/>
                <w:sz w:val="32"/>
                <w:szCs w:val="32"/>
              </w:rPr>
              <w:t>-21.2</w:t>
            </w:r>
          </w:p>
        </w:tc>
        <w:tc>
          <w:tcPr>
            <w:tcW w:w="1710" w:type="dxa"/>
            <w:tcBorders>
              <w:top w:val="nil"/>
              <w:left w:val="nil"/>
              <w:bottom w:val="single" w:sz="4" w:space="0" w:color="auto"/>
              <w:right w:val="single" w:sz="4" w:space="0" w:color="auto"/>
            </w:tcBorders>
            <w:shd w:val="clear" w:color="auto" w:fill="auto"/>
            <w:noWrap/>
            <w:vAlign w:val="bottom"/>
            <w:hideMark/>
          </w:tcPr>
          <w:p w14:paraId="5B80535D" w14:textId="77777777" w:rsidR="00FD319B" w:rsidRPr="00C51D49" w:rsidRDefault="00FD319B" w:rsidP="00FD319B">
            <w:pPr>
              <w:jc w:val="right"/>
              <w:rPr>
                <w:rFonts w:ascii="Calibri" w:hAnsi="Calibri" w:cs="Calibri"/>
                <w:color w:val="000000"/>
                <w:sz w:val="32"/>
                <w:szCs w:val="32"/>
              </w:rPr>
            </w:pPr>
            <w:r w:rsidRPr="00C51D49">
              <w:rPr>
                <w:rFonts w:ascii="Calibri" w:hAnsi="Calibri" w:cs="Calibri"/>
                <w:color w:val="000000"/>
                <w:sz w:val="32"/>
                <w:szCs w:val="32"/>
              </w:rPr>
              <w:t>72.6</w:t>
            </w:r>
          </w:p>
        </w:tc>
      </w:tr>
      <w:tr w:rsidR="00FD319B" w:rsidRPr="00FD319B" w14:paraId="68D148A7" w14:textId="77777777" w:rsidTr="00FD319B">
        <w:trPr>
          <w:trHeight w:val="300"/>
        </w:trPr>
        <w:tc>
          <w:tcPr>
            <w:tcW w:w="1926" w:type="dxa"/>
            <w:tcBorders>
              <w:top w:val="nil"/>
              <w:left w:val="single" w:sz="4" w:space="0" w:color="auto"/>
              <w:bottom w:val="single" w:sz="4" w:space="0" w:color="auto"/>
              <w:right w:val="single" w:sz="4" w:space="0" w:color="auto"/>
            </w:tcBorders>
            <w:shd w:val="clear" w:color="auto" w:fill="auto"/>
            <w:noWrap/>
            <w:vAlign w:val="bottom"/>
            <w:hideMark/>
          </w:tcPr>
          <w:p w14:paraId="708FD25A" w14:textId="77777777" w:rsidR="00FD319B" w:rsidRPr="00C51D49" w:rsidRDefault="00FD319B" w:rsidP="00FD319B">
            <w:pPr>
              <w:jc w:val="center"/>
              <w:rPr>
                <w:rFonts w:ascii="Calibri" w:hAnsi="Calibri" w:cs="Calibri"/>
                <w:color w:val="000000"/>
                <w:sz w:val="32"/>
                <w:szCs w:val="32"/>
              </w:rPr>
            </w:pPr>
            <w:r w:rsidRPr="00C51D49">
              <w:rPr>
                <w:rFonts w:ascii="Calibri" w:hAnsi="Calibri" w:cs="Calibri"/>
                <w:color w:val="000000"/>
                <w:sz w:val="32"/>
                <w:szCs w:val="32"/>
              </w:rPr>
              <w:t>60</w:t>
            </w:r>
          </w:p>
        </w:tc>
        <w:tc>
          <w:tcPr>
            <w:tcW w:w="1342" w:type="dxa"/>
            <w:tcBorders>
              <w:top w:val="nil"/>
              <w:left w:val="nil"/>
              <w:bottom w:val="single" w:sz="4" w:space="0" w:color="auto"/>
              <w:right w:val="single" w:sz="4" w:space="0" w:color="auto"/>
            </w:tcBorders>
            <w:shd w:val="clear" w:color="auto" w:fill="auto"/>
            <w:vAlign w:val="bottom"/>
            <w:hideMark/>
          </w:tcPr>
          <w:p w14:paraId="5885CC84" w14:textId="77777777" w:rsidR="00FD319B" w:rsidRPr="00C51D49" w:rsidRDefault="00FD319B" w:rsidP="00FD319B">
            <w:pPr>
              <w:jc w:val="right"/>
              <w:rPr>
                <w:rFonts w:ascii="Calibri" w:hAnsi="Calibri" w:cs="Calibri"/>
                <w:color w:val="000000"/>
                <w:sz w:val="32"/>
                <w:szCs w:val="32"/>
              </w:rPr>
            </w:pPr>
            <w:r w:rsidRPr="00C51D49">
              <w:rPr>
                <w:rFonts w:ascii="Calibri" w:hAnsi="Calibri" w:cs="Calibri"/>
                <w:color w:val="000000"/>
                <w:sz w:val="32"/>
                <w:szCs w:val="32"/>
              </w:rPr>
              <w:t>675.0</w:t>
            </w:r>
          </w:p>
        </w:tc>
        <w:tc>
          <w:tcPr>
            <w:tcW w:w="1214" w:type="dxa"/>
            <w:tcBorders>
              <w:top w:val="nil"/>
              <w:left w:val="nil"/>
              <w:bottom w:val="single" w:sz="4" w:space="0" w:color="auto"/>
              <w:right w:val="single" w:sz="4" w:space="0" w:color="auto"/>
            </w:tcBorders>
            <w:shd w:val="clear" w:color="auto" w:fill="auto"/>
            <w:noWrap/>
            <w:vAlign w:val="bottom"/>
            <w:hideMark/>
          </w:tcPr>
          <w:p w14:paraId="2003CDAE" w14:textId="77777777" w:rsidR="00FD319B" w:rsidRPr="00C51D49" w:rsidRDefault="00FD319B" w:rsidP="00FD319B">
            <w:pPr>
              <w:jc w:val="right"/>
              <w:rPr>
                <w:rFonts w:ascii="Calibri" w:hAnsi="Calibri" w:cs="Calibri"/>
                <w:color w:val="000000"/>
                <w:sz w:val="32"/>
                <w:szCs w:val="32"/>
              </w:rPr>
            </w:pPr>
            <w:r w:rsidRPr="00C51D49">
              <w:rPr>
                <w:rFonts w:ascii="Calibri" w:hAnsi="Calibri" w:cs="Calibri"/>
                <w:color w:val="000000"/>
                <w:sz w:val="32"/>
                <w:szCs w:val="32"/>
              </w:rPr>
              <w:t>49.2</w:t>
            </w:r>
          </w:p>
        </w:tc>
        <w:tc>
          <w:tcPr>
            <w:tcW w:w="1363" w:type="dxa"/>
            <w:tcBorders>
              <w:top w:val="nil"/>
              <w:left w:val="nil"/>
              <w:bottom w:val="single" w:sz="4" w:space="0" w:color="auto"/>
              <w:right w:val="single" w:sz="4" w:space="0" w:color="auto"/>
            </w:tcBorders>
            <w:shd w:val="clear" w:color="auto" w:fill="auto"/>
            <w:noWrap/>
            <w:vAlign w:val="bottom"/>
            <w:hideMark/>
          </w:tcPr>
          <w:p w14:paraId="4CF64B00" w14:textId="77777777" w:rsidR="00FD319B" w:rsidRPr="00C51D49" w:rsidRDefault="00FD319B" w:rsidP="00FD319B">
            <w:pPr>
              <w:jc w:val="right"/>
              <w:rPr>
                <w:rFonts w:ascii="Calibri" w:hAnsi="Calibri" w:cs="Calibri"/>
                <w:color w:val="000000"/>
                <w:sz w:val="32"/>
                <w:szCs w:val="32"/>
              </w:rPr>
            </w:pPr>
            <w:r w:rsidRPr="00C51D49">
              <w:rPr>
                <w:rFonts w:ascii="Calibri" w:hAnsi="Calibri" w:cs="Calibri"/>
                <w:color w:val="000000"/>
                <w:sz w:val="32"/>
                <w:szCs w:val="32"/>
              </w:rPr>
              <w:t>0.119</w:t>
            </w:r>
          </w:p>
        </w:tc>
        <w:tc>
          <w:tcPr>
            <w:tcW w:w="1800" w:type="dxa"/>
            <w:tcBorders>
              <w:top w:val="nil"/>
              <w:left w:val="nil"/>
              <w:bottom w:val="single" w:sz="4" w:space="0" w:color="auto"/>
              <w:right w:val="single" w:sz="4" w:space="0" w:color="auto"/>
            </w:tcBorders>
            <w:shd w:val="clear" w:color="auto" w:fill="auto"/>
            <w:noWrap/>
            <w:vAlign w:val="bottom"/>
            <w:hideMark/>
          </w:tcPr>
          <w:p w14:paraId="1FA82115" w14:textId="77777777" w:rsidR="00FD319B" w:rsidRPr="00C51D49" w:rsidRDefault="00FD319B" w:rsidP="00FD319B">
            <w:pPr>
              <w:jc w:val="right"/>
              <w:rPr>
                <w:rFonts w:ascii="Calibri" w:hAnsi="Calibri" w:cs="Calibri"/>
                <w:color w:val="000000"/>
                <w:sz w:val="32"/>
                <w:szCs w:val="32"/>
              </w:rPr>
            </w:pPr>
            <w:r w:rsidRPr="00C51D49">
              <w:rPr>
                <w:rFonts w:ascii="Calibri" w:hAnsi="Calibri" w:cs="Calibri"/>
                <w:color w:val="000000"/>
                <w:sz w:val="32"/>
                <w:szCs w:val="32"/>
              </w:rPr>
              <w:t>-14.2</w:t>
            </w:r>
          </w:p>
        </w:tc>
        <w:tc>
          <w:tcPr>
            <w:tcW w:w="1710" w:type="dxa"/>
            <w:tcBorders>
              <w:top w:val="nil"/>
              <w:left w:val="nil"/>
              <w:bottom w:val="single" w:sz="4" w:space="0" w:color="auto"/>
              <w:right w:val="single" w:sz="4" w:space="0" w:color="auto"/>
            </w:tcBorders>
            <w:shd w:val="clear" w:color="auto" w:fill="auto"/>
            <w:noWrap/>
            <w:vAlign w:val="bottom"/>
            <w:hideMark/>
          </w:tcPr>
          <w:p w14:paraId="1009F38E" w14:textId="77777777" w:rsidR="00FD319B" w:rsidRPr="00C51D49" w:rsidRDefault="00FD319B" w:rsidP="00FD319B">
            <w:pPr>
              <w:jc w:val="right"/>
              <w:rPr>
                <w:rFonts w:ascii="Calibri" w:hAnsi="Calibri" w:cs="Calibri"/>
                <w:color w:val="000000"/>
                <w:sz w:val="32"/>
                <w:szCs w:val="32"/>
              </w:rPr>
            </w:pPr>
            <w:r w:rsidRPr="00C51D49">
              <w:rPr>
                <w:rFonts w:ascii="Calibri" w:hAnsi="Calibri" w:cs="Calibri"/>
                <w:color w:val="000000"/>
                <w:sz w:val="32"/>
                <w:szCs w:val="32"/>
              </w:rPr>
              <w:t>72.0</w:t>
            </w:r>
          </w:p>
        </w:tc>
      </w:tr>
      <w:tr w:rsidR="00FD319B" w:rsidRPr="00FD319B" w14:paraId="6BE6B9C4" w14:textId="77777777" w:rsidTr="00FD319B">
        <w:trPr>
          <w:trHeight w:val="300"/>
        </w:trPr>
        <w:tc>
          <w:tcPr>
            <w:tcW w:w="1926" w:type="dxa"/>
            <w:tcBorders>
              <w:top w:val="nil"/>
              <w:left w:val="single" w:sz="4" w:space="0" w:color="auto"/>
              <w:bottom w:val="single" w:sz="4" w:space="0" w:color="auto"/>
              <w:right w:val="single" w:sz="4" w:space="0" w:color="auto"/>
            </w:tcBorders>
            <w:shd w:val="clear" w:color="auto" w:fill="auto"/>
            <w:noWrap/>
            <w:vAlign w:val="bottom"/>
            <w:hideMark/>
          </w:tcPr>
          <w:p w14:paraId="3FDD261B" w14:textId="77777777" w:rsidR="00FD319B" w:rsidRPr="00C51D49" w:rsidRDefault="00FD319B" w:rsidP="00FD319B">
            <w:pPr>
              <w:jc w:val="center"/>
              <w:rPr>
                <w:rFonts w:ascii="Calibri" w:hAnsi="Calibri" w:cs="Calibri"/>
                <w:color w:val="000000"/>
                <w:sz w:val="32"/>
                <w:szCs w:val="32"/>
              </w:rPr>
            </w:pPr>
            <w:r w:rsidRPr="00C51D49">
              <w:rPr>
                <w:rFonts w:ascii="Calibri" w:hAnsi="Calibri" w:cs="Calibri"/>
                <w:color w:val="000000"/>
                <w:sz w:val="32"/>
                <w:szCs w:val="32"/>
              </w:rPr>
              <w:t>70</w:t>
            </w:r>
          </w:p>
        </w:tc>
        <w:tc>
          <w:tcPr>
            <w:tcW w:w="1342" w:type="dxa"/>
            <w:tcBorders>
              <w:top w:val="nil"/>
              <w:left w:val="nil"/>
              <w:bottom w:val="single" w:sz="4" w:space="0" w:color="auto"/>
              <w:right w:val="single" w:sz="4" w:space="0" w:color="auto"/>
            </w:tcBorders>
            <w:shd w:val="clear" w:color="auto" w:fill="auto"/>
            <w:vAlign w:val="bottom"/>
            <w:hideMark/>
          </w:tcPr>
          <w:p w14:paraId="220BA1D1" w14:textId="77777777" w:rsidR="00FD319B" w:rsidRPr="00C51D49" w:rsidRDefault="00FD319B" w:rsidP="00FD319B">
            <w:pPr>
              <w:jc w:val="right"/>
              <w:rPr>
                <w:rFonts w:ascii="Calibri" w:hAnsi="Calibri" w:cs="Calibri"/>
                <w:color w:val="000000"/>
                <w:sz w:val="32"/>
                <w:szCs w:val="32"/>
              </w:rPr>
            </w:pPr>
            <w:r w:rsidRPr="00C51D49">
              <w:rPr>
                <w:rFonts w:ascii="Calibri" w:hAnsi="Calibri" w:cs="Calibri"/>
                <w:color w:val="000000"/>
                <w:sz w:val="32"/>
                <w:szCs w:val="32"/>
              </w:rPr>
              <w:t>760.0</w:t>
            </w:r>
          </w:p>
        </w:tc>
        <w:tc>
          <w:tcPr>
            <w:tcW w:w="1214" w:type="dxa"/>
            <w:tcBorders>
              <w:top w:val="nil"/>
              <w:left w:val="nil"/>
              <w:bottom w:val="single" w:sz="4" w:space="0" w:color="auto"/>
              <w:right w:val="single" w:sz="4" w:space="0" w:color="auto"/>
            </w:tcBorders>
            <w:shd w:val="clear" w:color="auto" w:fill="auto"/>
            <w:noWrap/>
            <w:vAlign w:val="bottom"/>
            <w:hideMark/>
          </w:tcPr>
          <w:p w14:paraId="334B97C2" w14:textId="77777777" w:rsidR="00FD319B" w:rsidRPr="00C51D49" w:rsidRDefault="00FD319B" w:rsidP="00FD319B">
            <w:pPr>
              <w:jc w:val="right"/>
              <w:rPr>
                <w:rFonts w:ascii="Calibri" w:hAnsi="Calibri" w:cs="Calibri"/>
                <w:color w:val="000000"/>
                <w:sz w:val="32"/>
                <w:szCs w:val="32"/>
              </w:rPr>
            </w:pPr>
            <w:r w:rsidRPr="00C51D49">
              <w:rPr>
                <w:rFonts w:ascii="Calibri" w:hAnsi="Calibri" w:cs="Calibri"/>
                <w:color w:val="000000"/>
                <w:sz w:val="32"/>
                <w:szCs w:val="32"/>
              </w:rPr>
              <w:t>46.5</w:t>
            </w:r>
          </w:p>
        </w:tc>
        <w:tc>
          <w:tcPr>
            <w:tcW w:w="1363" w:type="dxa"/>
            <w:tcBorders>
              <w:top w:val="nil"/>
              <w:left w:val="nil"/>
              <w:bottom w:val="single" w:sz="4" w:space="0" w:color="auto"/>
              <w:right w:val="single" w:sz="4" w:space="0" w:color="auto"/>
            </w:tcBorders>
            <w:shd w:val="clear" w:color="auto" w:fill="auto"/>
            <w:noWrap/>
            <w:vAlign w:val="bottom"/>
            <w:hideMark/>
          </w:tcPr>
          <w:p w14:paraId="7609B63B" w14:textId="77777777" w:rsidR="00FD319B" w:rsidRPr="00C51D49" w:rsidRDefault="00FD319B" w:rsidP="00FD319B">
            <w:pPr>
              <w:jc w:val="right"/>
              <w:rPr>
                <w:rFonts w:ascii="Calibri" w:hAnsi="Calibri" w:cs="Calibri"/>
                <w:color w:val="000000"/>
                <w:sz w:val="32"/>
                <w:szCs w:val="32"/>
              </w:rPr>
            </w:pPr>
            <w:r w:rsidRPr="00C51D49">
              <w:rPr>
                <w:rFonts w:ascii="Calibri" w:hAnsi="Calibri" w:cs="Calibri"/>
                <w:color w:val="000000"/>
                <w:sz w:val="32"/>
                <w:szCs w:val="32"/>
              </w:rPr>
              <w:t>0.106</w:t>
            </w:r>
          </w:p>
        </w:tc>
        <w:tc>
          <w:tcPr>
            <w:tcW w:w="1800" w:type="dxa"/>
            <w:tcBorders>
              <w:top w:val="nil"/>
              <w:left w:val="nil"/>
              <w:bottom w:val="single" w:sz="4" w:space="0" w:color="auto"/>
              <w:right w:val="single" w:sz="4" w:space="0" w:color="auto"/>
            </w:tcBorders>
            <w:shd w:val="clear" w:color="auto" w:fill="auto"/>
            <w:noWrap/>
            <w:vAlign w:val="bottom"/>
            <w:hideMark/>
          </w:tcPr>
          <w:p w14:paraId="6DA0DD95" w14:textId="77777777" w:rsidR="00FD319B" w:rsidRPr="00C51D49" w:rsidRDefault="00FD319B" w:rsidP="00FD319B">
            <w:pPr>
              <w:jc w:val="right"/>
              <w:rPr>
                <w:rFonts w:ascii="Calibri" w:hAnsi="Calibri" w:cs="Calibri"/>
                <w:color w:val="000000"/>
                <w:sz w:val="32"/>
                <w:szCs w:val="32"/>
              </w:rPr>
            </w:pPr>
            <w:r w:rsidRPr="00C51D49">
              <w:rPr>
                <w:rFonts w:ascii="Calibri" w:hAnsi="Calibri" w:cs="Calibri"/>
                <w:color w:val="000000"/>
                <w:sz w:val="32"/>
                <w:szCs w:val="32"/>
              </w:rPr>
              <w:t>-7.0</w:t>
            </w:r>
          </w:p>
        </w:tc>
        <w:tc>
          <w:tcPr>
            <w:tcW w:w="1710" w:type="dxa"/>
            <w:tcBorders>
              <w:top w:val="nil"/>
              <w:left w:val="nil"/>
              <w:bottom w:val="single" w:sz="4" w:space="0" w:color="auto"/>
              <w:right w:val="single" w:sz="4" w:space="0" w:color="auto"/>
            </w:tcBorders>
            <w:shd w:val="clear" w:color="auto" w:fill="auto"/>
            <w:noWrap/>
            <w:vAlign w:val="bottom"/>
            <w:hideMark/>
          </w:tcPr>
          <w:p w14:paraId="4F61898D" w14:textId="77777777" w:rsidR="00FD319B" w:rsidRPr="00C51D49" w:rsidRDefault="00FD319B" w:rsidP="00FD319B">
            <w:pPr>
              <w:jc w:val="right"/>
              <w:rPr>
                <w:rFonts w:ascii="Calibri" w:hAnsi="Calibri" w:cs="Calibri"/>
                <w:color w:val="000000"/>
                <w:sz w:val="32"/>
                <w:szCs w:val="32"/>
              </w:rPr>
            </w:pPr>
            <w:r w:rsidRPr="00C51D49">
              <w:rPr>
                <w:rFonts w:ascii="Calibri" w:hAnsi="Calibri" w:cs="Calibri"/>
                <w:color w:val="000000"/>
                <w:sz w:val="32"/>
                <w:szCs w:val="32"/>
              </w:rPr>
              <w:t>70.7</w:t>
            </w:r>
          </w:p>
        </w:tc>
      </w:tr>
      <w:tr w:rsidR="00FD319B" w:rsidRPr="00FD319B" w14:paraId="70CAA6FD" w14:textId="77777777" w:rsidTr="00FD319B">
        <w:trPr>
          <w:trHeight w:val="300"/>
        </w:trPr>
        <w:tc>
          <w:tcPr>
            <w:tcW w:w="1926" w:type="dxa"/>
            <w:tcBorders>
              <w:top w:val="nil"/>
              <w:left w:val="single" w:sz="4" w:space="0" w:color="auto"/>
              <w:bottom w:val="single" w:sz="4" w:space="0" w:color="auto"/>
              <w:right w:val="single" w:sz="4" w:space="0" w:color="auto"/>
            </w:tcBorders>
            <w:shd w:val="clear" w:color="auto" w:fill="auto"/>
            <w:noWrap/>
            <w:vAlign w:val="bottom"/>
            <w:hideMark/>
          </w:tcPr>
          <w:p w14:paraId="0D71825A" w14:textId="77777777" w:rsidR="00FD319B" w:rsidRPr="00C51D49" w:rsidRDefault="00FD319B" w:rsidP="00FD319B">
            <w:pPr>
              <w:jc w:val="center"/>
              <w:rPr>
                <w:rFonts w:ascii="Calibri" w:hAnsi="Calibri" w:cs="Calibri"/>
                <w:color w:val="000000"/>
                <w:sz w:val="32"/>
                <w:szCs w:val="32"/>
              </w:rPr>
            </w:pPr>
            <w:r w:rsidRPr="00C51D49">
              <w:rPr>
                <w:rFonts w:ascii="Calibri" w:hAnsi="Calibri" w:cs="Calibri"/>
                <w:color w:val="000000"/>
                <w:sz w:val="32"/>
                <w:szCs w:val="32"/>
              </w:rPr>
              <w:t>80</w:t>
            </w:r>
          </w:p>
        </w:tc>
        <w:tc>
          <w:tcPr>
            <w:tcW w:w="1342" w:type="dxa"/>
            <w:tcBorders>
              <w:top w:val="nil"/>
              <w:left w:val="nil"/>
              <w:bottom w:val="single" w:sz="4" w:space="0" w:color="auto"/>
              <w:right w:val="single" w:sz="4" w:space="0" w:color="auto"/>
            </w:tcBorders>
            <w:shd w:val="clear" w:color="auto" w:fill="auto"/>
            <w:vAlign w:val="bottom"/>
            <w:hideMark/>
          </w:tcPr>
          <w:p w14:paraId="56A26AC5" w14:textId="77777777" w:rsidR="00FD319B" w:rsidRPr="00C51D49" w:rsidRDefault="00FD319B" w:rsidP="00FD319B">
            <w:pPr>
              <w:jc w:val="right"/>
              <w:rPr>
                <w:rFonts w:ascii="Calibri" w:hAnsi="Calibri" w:cs="Calibri"/>
                <w:color w:val="000000"/>
                <w:sz w:val="32"/>
                <w:szCs w:val="32"/>
              </w:rPr>
            </w:pPr>
            <w:r w:rsidRPr="00C51D49">
              <w:rPr>
                <w:rFonts w:ascii="Calibri" w:hAnsi="Calibri" w:cs="Calibri"/>
                <w:color w:val="000000"/>
                <w:sz w:val="32"/>
                <w:szCs w:val="32"/>
              </w:rPr>
              <w:t>865.0</w:t>
            </w:r>
          </w:p>
        </w:tc>
        <w:tc>
          <w:tcPr>
            <w:tcW w:w="1214" w:type="dxa"/>
            <w:tcBorders>
              <w:top w:val="nil"/>
              <w:left w:val="nil"/>
              <w:bottom w:val="single" w:sz="4" w:space="0" w:color="auto"/>
              <w:right w:val="single" w:sz="4" w:space="0" w:color="auto"/>
            </w:tcBorders>
            <w:shd w:val="clear" w:color="auto" w:fill="auto"/>
            <w:noWrap/>
            <w:vAlign w:val="bottom"/>
            <w:hideMark/>
          </w:tcPr>
          <w:p w14:paraId="2FE6EA9F" w14:textId="77777777" w:rsidR="00FD319B" w:rsidRPr="00C51D49" w:rsidRDefault="00FD319B" w:rsidP="00FD319B">
            <w:pPr>
              <w:jc w:val="right"/>
              <w:rPr>
                <w:rFonts w:ascii="Calibri" w:hAnsi="Calibri" w:cs="Calibri"/>
                <w:color w:val="000000"/>
                <w:sz w:val="32"/>
                <w:szCs w:val="32"/>
              </w:rPr>
            </w:pPr>
            <w:r w:rsidRPr="00C51D49">
              <w:rPr>
                <w:rFonts w:ascii="Calibri" w:hAnsi="Calibri" w:cs="Calibri"/>
                <w:color w:val="000000"/>
                <w:sz w:val="32"/>
                <w:szCs w:val="32"/>
              </w:rPr>
              <w:t>40.0</w:t>
            </w:r>
          </w:p>
        </w:tc>
        <w:tc>
          <w:tcPr>
            <w:tcW w:w="1363" w:type="dxa"/>
            <w:tcBorders>
              <w:top w:val="nil"/>
              <w:left w:val="nil"/>
              <w:bottom w:val="single" w:sz="4" w:space="0" w:color="auto"/>
              <w:right w:val="single" w:sz="4" w:space="0" w:color="auto"/>
            </w:tcBorders>
            <w:shd w:val="clear" w:color="auto" w:fill="auto"/>
            <w:noWrap/>
            <w:vAlign w:val="bottom"/>
            <w:hideMark/>
          </w:tcPr>
          <w:p w14:paraId="48C3B48C" w14:textId="77777777" w:rsidR="00FD319B" w:rsidRPr="00C51D49" w:rsidRDefault="00FD319B" w:rsidP="00FD319B">
            <w:pPr>
              <w:jc w:val="right"/>
              <w:rPr>
                <w:rFonts w:ascii="Calibri" w:hAnsi="Calibri" w:cs="Calibri"/>
                <w:color w:val="000000"/>
                <w:sz w:val="32"/>
                <w:szCs w:val="32"/>
              </w:rPr>
            </w:pPr>
            <w:r w:rsidRPr="00C51D49">
              <w:rPr>
                <w:rFonts w:ascii="Calibri" w:hAnsi="Calibri" w:cs="Calibri"/>
                <w:color w:val="000000"/>
                <w:sz w:val="32"/>
                <w:szCs w:val="32"/>
              </w:rPr>
              <w:t>0.08</w:t>
            </w:r>
          </w:p>
        </w:tc>
        <w:tc>
          <w:tcPr>
            <w:tcW w:w="1800" w:type="dxa"/>
            <w:tcBorders>
              <w:top w:val="nil"/>
              <w:left w:val="nil"/>
              <w:bottom w:val="single" w:sz="4" w:space="0" w:color="auto"/>
              <w:right w:val="single" w:sz="4" w:space="0" w:color="auto"/>
            </w:tcBorders>
            <w:shd w:val="clear" w:color="auto" w:fill="auto"/>
            <w:noWrap/>
            <w:vAlign w:val="bottom"/>
            <w:hideMark/>
          </w:tcPr>
          <w:p w14:paraId="16F23016" w14:textId="77777777" w:rsidR="00FD319B" w:rsidRPr="00C51D49" w:rsidRDefault="00FD319B" w:rsidP="00FD319B">
            <w:pPr>
              <w:jc w:val="right"/>
              <w:rPr>
                <w:rFonts w:ascii="Calibri" w:hAnsi="Calibri" w:cs="Calibri"/>
                <w:color w:val="000000"/>
                <w:sz w:val="32"/>
                <w:szCs w:val="32"/>
              </w:rPr>
            </w:pPr>
            <w:r w:rsidRPr="00C51D49">
              <w:rPr>
                <w:rFonts w:ascii="Calibri" w:hAnsi="Calibri" w:cs="Calibri"/>
                <w:color w:val="000000"/>
                <w:sz w:val="32"/>
                <w:szCs w:val="32"/>
              </w:rPr>
              <w:t>0.0</w:t>
            </w:r>
          </w:p>
        </w:tc>
        <w:tc>
          <w:tcPr>
            <w:tcW w:w="1710" w:type="dxa"/>
            <w:tcBorders>
              <w:top w:val="nil"/>
              <w:left w:val="nil"/>
              <w:bottom w:val="single" w:sz="4" w:space="0" w:color="auto"/>
              <w:right w:val="single" w:sz="4" w:space="0" w:color="auto"/>
            </w:tcBorders>
            <w:shd w:val="clear" w:color="auto" w:fill="auto"/>
            <w:noWrap/>
            <w:vAlign w:val="bottom"/>
            <w:hideMark/>
          </w:tcPr>
          <w:p w14:paraId="642B6B92" w14:textId="77777777" w:rsidR="00FD319B" w:rsidRPr="00C51D49" w:rsidRDefault="00FD319B" w:rsidP="00FD319B">
            <w:pPr>
              <w:jc w:val="right"/>
              <w:rPr>
                <w:rFonts w:ascii="Calibri" w:hAnsi="Calibri" w:cs="Calibri"/>
                <w:color w:val="000000"/>
                <w:sz w:val="32"/>
                <w:szCs w:val="32"/>
              </w:rPr>
            </w:pPr>
            <w:r w:rsidRPr="00C51D49">
              <w:rPr>
                <w:rFonts w:ascii="Calibri" w:hAnsi="Calibri" w:cs="Calibri"/>
                <w:color w:val="000000"/>
                <w:sz w:val="32"/>
                <w:szCs w:val="32"/>
              </w:rPr>
              <w:t>69.0</w:t>
            </w:r>
          </w:p>
        </w:tc>
      </w:tr>
      <w:tr w:rsidR="00FD319B" w:rsidRPr="00FD319B" w14:paraId="1FF1FE13" w14:textId="77777777" w:rsidTr="00FD319B">
        <w:trPr>
          <w:trHeight w:val="300"/>
        </w:trPr>
        <w:tc>
          <w:tcPr>
            <w:tcW w:w="1926" w:type="dxa"/>
            <w:tcBorders>
              <w:top w:val="nil"/>
              <w:left w:val="single" w:sz="4" w:space="0" w:color="auto"/>
              <w:bottom w:val="single" w:sz="4" w:space="0" w:color="auto"/>
              <w:right w:val="single" w:sz="4" w:space="0" w:color="auto"/>
            </w:tcBorders>
            <w:shd w:val="clear" w:color="auto" w:fill="auto"/>
            <w:noWrap/>
            <w:vAlign w:val="bottom"/>
            <w:hideMark/>
          </w:tcPr>
          <w:p w14:paraId="297527C8" w14:textId="77777777" w:rsidR="00FD319B" w:rsidRPr="00C51D49" w:rsidRDefault="00FD319B" w:rsidP="00FD319B">
            <w:pPr>
              <w:jc w:val="center"/>
              <w:rPr>
                <w:rFonts w:ascii="Calibri" w:hAnsi="Calibri" w:cs="Calibri"/>
                <w:sz w:val="32"/>
                <w:szCs w:val="32"/>
              </w:rPr>
            </w:pPr>
            <w:r w:rsidRPr="00C51D49">
              <w:rPr>
                <w:rFonts w:ascii="Calibri" w:hAnsi="Calibri" w:cs="Calibri"/>
                <w:sz w:val="32"/>
                <w:szCs w:val="32"/>
              </w:rPr>
              <w:t>97</w:t>
            </w:r>
          </w:p>
        </w:tc>
        <w:tc>
          <w:tcPr>
            <w:tcW w:w="1342" w:type="dxa"/>
            <w:tcBorders>
              <w:top w:val="nil"/>
              <w:left w:val="nil"/>
              <w:bottom w:val="single" w:sz="4" w:space="0" w:color="auto"/>
              <w:right w:val="single" w:sz="4" w:space="0" w:color="auto"/>
            </w:tcBorders>
            <w:shd w:val="clear" w:color="auto" w:fill="auto"/>
            <w:vAlign w:val="bottom"/>
            <w:hideMark/>
          </w:tcPr>
          <w:p w14:paraId="0E83DE7A" w14:textId="77777777" w:rsidR="00FD319B" w:rsidRPr="00C51D49" w:rsidRDefault="00FD319B" w:rsidP="00FD319B">
            <w:pPr>
              <w:jc w:val="right"/>
              <w:rPr>
                <w:rFonts w:ascii="Calibri" w:hAnsi="Calibri" w:cs="Calibri"/>
                <w:color w:val="000000"/>
                <w:sz w:val="32"/>
                <w:szCs w:val="32"/>
              </w:rPr>
            </w:pPr>
            <w:r w:rsidRPr="00C51D49">
              <w:rPr>
                <w:rFonts w:ascii="Calibri" w:hAnsi="Calibri" w:cs="Calibri"/>
                <w:color w:val="000000"/>
                <w:sz w:val="32"/>
                <w:szCs w:val="32"/>
              </w:rPr>
              <w:t>1069.0</w:t>
            </w:r>
          </w:p>
        </w:tc>
        <w:tc>
          <w:tcPr>
            <w:tcW w:w="1214" w:type="dxa"/>
            <w:tcBorders>
              <w:top w:val="nil"/>
              <w:left w:val="nil"/>
              <w:bottom w:val="single" w:sz="4" w:space="0" w:color="auto"/>
              <w:right w:val="single" w:sz="4" w:space="0" w:color="auto"/>
            </w:tcBorders>
            <w:shd w:val="clear" w:color="auto" w:fill="auto"/>
            <w:noWrap/>
            <w:vAlign w:val="bottom"/>
            <w:hideMark/>
          </w:tcPr>
          <w:p w14:paraId="73FAB859" w14:textId="77777777" w:rsidR="00FD319B" w:rsidRPr="00C51D49" w:rsidRDefault="00FD319B" w:rsidP="00FD319B">
            <w:pPr>
              <w:jc w:val="right"/>
              <w:rPr>
                <w:rFonts w:ascii="Calibri" w:hAnsi="Calibri" w:cs="Calibri"/>
                <w:color w:val="000000"/>
                <w:sz w:val="32"/>
                <w:szCs w:val="32"/>
              </w:rPr>
            </w:pPr>
            <w:r w:rsidRPr="00C51D49">
              <w:rPr>
                <w:rFonts w:ascii="Calibri" w:hAnsi="Calibri" w:cs="Calibri"/>
                <w:color w:val="000000"/>
                <w:sz w:val="32"/>
                <w:szCs w:val="32"/>
              </w:rPr>
              <w:t>26.5</w:t>
            </w:r>
          </w:p>
        </w:tc>
        <w:tc>
          <w:tcPr>
            <w:tcW w:w="1363" w:type="dxa"/>
            <w:tcBorders>
              <w:top w:val="nil"/>
              <w:left w:val="nil"/>
              <w:bottom w:val="single" w:sz="4" w:space="0" w:color="auto"/>
              <w:right w:val="single" w:sz="4" w:space="0" w:color="auto"/>
            </w:tcBorders>
            <w:shd w:val="clear" w:color="auto" w:fill="auto"/>
            <w:noWrap/>
            <w:vAlign w:val="bottom"/>
            <w:hideMark/>
          </w:tcPr>
          <w:p w14:paraId="747F19DA" w14:textId="77777777" w:rsidR="00FD319B" w:rsidRPr="00C51D49" w:rsidRDefault="00FD319B" w:rsidP="00FD319B">
            <w:pPr>
              <w:jc w:val="right"/>
              <w:rPr>
                <w:rFonts w:ascii="Calibri" w:hAnsi="Calibri" w:cs="Calibri"/>
                <w:color w:val="000000"/>
                <w:sz w:val="32"/>
                <w:szCs w:val="32"/>
              </w:rPr>
            </w:pPr>
            <w:r w:rsidRPr="00C51D49">
              <w:rPr>
                <w:rFonts w:ascii="Calibri" w:hAnsi="Calibri" w:cs="Calibri"/>
                <w:color w:val="000000"/>
                <w:sz w:val="32"/>
                <w:szCs w:val="32"/>
              </w:rPr>
              <w:t>0.0377</w:t>
            </w:r>
          </w:p>
        </w:tc>
        <w:tc>
          <w:tcPr>
            <w:tcW w:w="1800" w:type="dxa"/>
            <w:tcBorders>
              <w:top w:val="nil"/>
              <w:left w:val="nil"/>
              <w:bottom w:val="single" w:sz="4" w:space="0" w:color="auto"/>
              <w:right w:val="single" w:sz="4" w:space="0" w:color="auto"/>
            </w:tcBorders>
            <w:shd w:val="clear" w:color="auto" w:fill="auto"/>
            <w:noWrap/>
            <w:vAlign w:val="bottom"/>
            <w:hideMark/>
          </w:tcPr>
          <w:p w14:paraId="4B0FB336" w14:textId="77777777" w:rsidR="00FD319B" w:rsidRPr="00C51D49" w:rsidRDefault="00FD319B" w:rsidP="00FD319B">
            <w:pPr>
              <w:jc w:val="right"/>
              <w:rPr>
                <w:rFonts w:ascii="Calibri" w:hAnsi="Calibri" w:cs="Calibri"/>
                <w:color w:val="000000"/>
                <w:sz w:val="32"/>
                <w:szCs w:val="32"/>
              </w:rPr>
            </w:pPr>
            <w:r w:rsidRPr="00C51D49">
              <w:rPr>
                <w:rFonts w:ascii="Calibri" w:hAnsi="Calibri" w:cs="Calibri"/>
                <w:color w:val="000000"/>
                <w:sz w:val="32"/>
                <w:szCs w:val="32"/>
              </w:rPr>
              <w:t>66.5</w:t>
            </w:r>
          </w:p>
        </w:tc>
        <w:tc>
          <w:tcPr>
            <w:tcW w:w="1710" w:type="dxa"/>
            <w:tcBorders>
              <w:top w:val="nil"/>
              <w:left w:val="nil"/>
              <w:bottom w:val="single" w:sz="4" w:space="0" w:color="auto"/>
              <w:right w:val="single" w:sz="4" w:space="0" w:color="auto"/>
            </w:tcBorders>
            <w:shd w:val="clear" w:color="auto" w:fill="auto"/>
            <w:noWrap/>
            <w:vAlign w:val="bottom"/>
            <w:hideMark/>
          </w:tcPr>
          <w:p w14:paraId="345AF190" w14:textId="77777777" w:rsidR="00FD319B" w:rsidRPr="00C51D49" w:rsidRDefault="00FD319B" w:rsidP="00FD319B">
            <w:pPr>
              <w:jc w:val="right"/>
              <w:rPr>
                <w:rFonts w:ascii="Calibri" w:hAnsi="Calibri" w:cs="Calibri"/>
                <w:color w:val="000000"/>
                <w:sz w:val="32"/>
                <w:szCs w:val="32"/>
              </w:rPr>
            </w:pPr>
            <w:r w:rsidRPr="00C51D49">
              <w:rPr>
                <w:rFonts w:ascii="Calibri" w:hAnsi="Calibri" w:cs="Calibri"/>
                <w:color w:val="000000"/>
                <w:sz w:val="32"/>
                <w:szCs w:val="32"/>
              </w:rPr>
              <w:t>66.5</w:t>
            </w:r>
          </w:p>
        </w:tc>
      </w:tr>
    </w:tbl>
    <w:p w14:paraId="21ACF3CC" w14:textId="77777777" w:rsidR="00FD319B" w:rsidRPr="00FD319B" w:rsidRDefault="00FD319B" w:rsidP="002A47D4">
      <w:pPr>
        <w:ind w:left="2160" w:firstLine="720"/>
        <w:jc w:val="center"/>
        <w:rPr>
          <w:rFonts w:ascii="Book Antiqua" w:hAnsi="Book Antiqua"/>
          <w:sz w:val="32"/>
          <w:szCs w:val="32"/>
        </w:rPr>
      </w:pPr>
    </w:p>
    <w:sectPr w:rsidR="00FD319B" w:rsidRPr="00FD319B" w:rsidSect="00B5047B">
      <w:footerReference w:type="default" r:id="rId29"/>
      <w:type w:val="continuous"/>
      <w:pgSz w:w="12240" w:h="15840"/>
      <w:pgMar w:top="864" w:right="1440" w:bottom="1152" w:left="1440" w:header="720" w:footer="720" w:gutter="0"/>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EBCA7" w14:textId="77777777" w:rsidR="00F85B96" w:rsidRDefault="00F85B96">
      <w:r>
        <w:separator/>
      </w:r>
    </w:p>
  </w:endnote>
  <w:endnote w:type="continuationSeparator" w:id="0">
    <w:p w14:paraId="080B98A0" w14:textId="77777777" w:rsidR="00F85B96" w:rsidRDefault="00F85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DE96B" w14:textId="77777777" w:rsidR="003646F5" w:rsidRDefault="003646F5">
    <w:pPr>
      <w:pStyle w:val="Footer"/>
      <w:rPr>
        <w:rStyle w:val="PageNumber"/>
      </w:rPr>
    </w:pPr>
    <w:r>
      <w:rPr>
        <w:rStyle w:val="PageNumber"/>
      </w:rPr>
      <w:tab/>
    </w:r>
    <w:r>
      <w:rPr>
        <w:rStyle w:val="PageNumber"/>
      </w:rPr>
      <w:fldChar w:fldCharType="begin"/>
    </w:r>
    <w:r>
      <w:rPr>
        <w:rStyle w:val="PageNumber"/>
      </w:rPr>
      <w:instrText xml:space="preserve"> PAGE </w:instrText>
    </w:r>
    <w:r>
      <w:rPr>
        <w:rStyle w:val="PageNumber"/>
      </w:rPr>
      <w:fldChar w:fldCharType="separate"/>
    </w:r>
    <w:r w:rsidR="00DA7EBA">
      <w:rPr>
        <w:rStyle w:val="PageNumber"/>
        <w:noProof/>
      </w:rPr>
      <w:t>2</w:t>
    </w:r>
    <w:r>
      <w:rPr>
        <w:rStyle w:val="PageNumber"/>
      </w:rPr>
      <w:fldChar w:fldCharType="end"/>
    </w:r>
    <w:r>
      <w:rPr>
        <w:rStyle w:val="PageNumber"/>
      </w:rPr>
      <w:tab/>
      <w:t>Version 1.</w:t>
    </w:r>
    <w:r w:rsidR="00540AE8">
      <w:rPr>
        <w:rStyle w:val="PageNumber"/>
      </w:rPr>
      <w:t>1</w:t>
    </w:r>
  </w:p>
  <w:p w14:paraId="3F606578" w14:textId="77777777" w:rsidR="003646F5" w:rsidRDefault="003646F5">
    <w:pPr>
      <w:pStyle w:val="Footer"/>
      <w:rPr>
        <w:rStyle w:val="PageNumber"/>
      </w:rPr>
    </w:pPr>
    <w:r>
      <w:rPr>
        <w:rStyle w:val="PageNumber"/>
      </w:rPr>
      <w:tab/>
    </w:r>
    <w:r>
      <w:rPr>
        <w:rStyle w:val="PageNumber"/>
      </w:rPr>
      <w:tab/>
      <w:t>Contrail Rockets LLC.</w:t>
    </w:r>
  </w:p>
  <w:p w14:paraId="70217DE3" w14:textId="77777777" w:rsidR="003646F5" w:rsidRDefault="003646F5">
    <w:pPr>
      <w:pStyle w:val="Footer"/>
    </w:pPr>
    <w:r>
      <w:rPr>
        <w:rStyle w:val="PageNumber"/>
      </w:rPr>
      <w:tab/>
    </w:r>
    <w:r>
      <w:rPr>
        <w:rStyle w:val="PageNumber"/>
      </w:rPr>
      <w:tab/>
    </w:r>
    <w:r>
      <w:rPr>
        <w:rStyle w:val="PageNumber"/>
      </w:rPr>
      <w:fldChar w:fldCharType="begin"/>
    </w:r>
    <w:r>
      <w:rPr>
        <w:rStyle w:val="PageNumber"/>
      </w:rPr>
      <w:instrText xml:space="preserve"> DATE \@ "M/d/yyyy" </w:instrText>
    </w:r>
    <w:r>
      <w:rPr>
        <w:rStyle w:val="PageNumber"/>
      </w:rPr>
      <w:fldChar w:fldCharType="separate"/>
    </w:r>
    <w:r w:rsidR="001E0DA8">
      <w:rPr>
        <w:rStyle w:val="PageNumber"/>
        <w:noProof/>
      </w:rPr>
      <w:t>6/26/2021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9EDA4" w14:textId="77777777" w:rsidR="00F85B96" w:rsidRDefault="00F85B96">
      <w:r>
        <w:separator/>
      </w:r>
    </w:p>
  </w:footnote>
  <w:footnote w:type="continuationSeparator" w:id="0">
    <w:p w14:paraId="740FD749" w14:textId="77777777" w:rsidR="00F85B96" w:rsidRDefault="00F85B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9757B"/>
    <w:rsid w:val="00005C85"/>
    <w:rsid w:val="000320E8"/>
    <w:rsid w:val="00032A84"/>
    <w:rsid w:val="00051047"/>
    <w:rsid w:val="00052C12"/>
    <w:rsid w:val="00053208"/>
    <w:rsid w:val="00087A4D"/>
    <w:rsid w:val="000962B4"/>
    <w:rsid w:val="00115FFF"/>
    <w:rsid w:val="0013170C"/>
    <w:rsid w:val="00157458"/>
    <w:rsid w:val="0017168F"/>
    <w:rsid w:val="001722EA"/>
    <w:rsid w:val="001760F1"/>
    <w:rsid w:val="001E0DA8"/>
    <w:rsid w:val="00227007"/>
    <w:rsid w:val="00230FFB"/>
    <w:rsid w:val="0025678D"/>
    <w:rsid w:val="0026795A"/>
    <w:rsid w:val="00267DAF"/>
    <w:rsid w:val="002A47D4"/>
    <w:rsid w:val="002A7C59"/>
    <w:rsid w:val="002E7E69"/>
    <w:rsid w:val="002F06A9"/>
    <w:rsid w:val="00302C80"/>
    <w:rsid w:val="003448C9"/>
    <w:rsid w:val="003646F5"/>
    <w:rsid w:val="003862BE"/>
    <w:rsid w:val="00395083"/>
    <w:rsid w:val="003A2BD3"/>
    <w:rsid w:val="00415C13"/>
    <w:rsid w:val="00442BE4"/>
    <w:rsid w:val="00442FB8"/>
    <w:rsid w:val="004576B5"/>
    <w:rsid w:val="004721BD"/>
    <w:rsid w:val="00484CEF"/>
    <w:rsid w:val="004A1E6A"/>
    <w:rsid w:val="004A2D9F"/>
    <w:rsid w:val="004D5305"/>
    <w:rsid w:val="004F7C77"/>
    <w:rsid w:val="00502862"/>
    <w:rsid w:val="00506CC9"/>
    <w:rsid w:val="0051744A"/>
    <w:rsid w:val="00521991"/>
    <w:rsid w:val="00532BD0"/>
    <w:rsid w:val="00540AE8"/>
    <w:rsid w:val="00547362"/>
    <w:rsid w:val="00553609"/>
    <w:rsid w:val="00573263"/>
    <w:rsid w:val="005B3352"/>
    <w:rsid w:val="005C2C6E"/>
    <w:rsid w:val="005D6908"/>
    <w:rsid w:val="00621E1C"/>
    <w:rsid w:val="00634BFF"/>
    <w:rsid w:val="00664D56"/>
    <w:rsid w:val="00677D6C"/>
    <w:rsid w:val="006D639B"/>
    <w:rsid w:val="00707CCB"/>
    <w:rsid w:val="007617C9"/>
    <w:rsid w:val="00786388"/>
    <w:rsid w:val="007D31DC"/>
    <w:rsid w:val="00804FA4"/>
    <w:rsid w:val="00816F49"/>
    <w:rsid w:val="008638D5"/>
    <w:rsid w:val="00864D31"/>
    <w:rsid w:val="008658B6"/>
    <w:rsid w:val="008825DF"/>
    <w:rsid w:val="00886851"/>
    <w:rsid w:val="00892F83"/>
    <w:rsid w:val="008B2566"/>
    <w:rsid w:val="008B3DD5"/>
    <w:rsid w:val="008C6001"/>
    <w:rsid w:val="008E396F"/>
    <w:rsid w:val="008E7680"/>
    <w:rsid w:val="00905254"/>
    <w:rsid w:val="009341D8"/>
    <w:rsid w:val="00944C3E"/>
    <w:rsid w:val="0097140E"/>
    <w:rsid w:val="00995025"/>
    <w:rsid w:val="009B4FFE"/>
    <w:rsid w:val="009B6151"/>
    <w:rsid w:val="009E64C0"/>
    <w:rsid w:val="009F4914"/>
    <w:rsid w:val="00A2519D"/>
    <w:rsid w:val="00A35C46"/>
    <w:rsid w:val="00A568E4"/>
    <w:rsid w:val="00A60C8F"/>
    <w:rsid w:val="00AF702A"/>
    <w:rsid w:val="00B05A8E"/>
    <w:rsid w:val="00B41B84"/>
    <w:rsid w:val="00B5047B"/>
    <w:rsid w:val="00B5610A"/>
    <w:rsid w:val="00BF0965"/>
    <w:rsid w:val="00C43BDA"/>
    <w:rsid w:val="00C51D49"/>
    <w:rsid w:val="00C82DB7"/>
    <w:rsid w:val="00CA6DF0"/>
    <w:rsid w:val="00CA78A4"/>
    <w:rsid w:val="00CB4C24"/>
    <w:rsid w:val="00CC5EE7"/>
    <w:rsid w:val="00CE366C"/>
    <w:rsid w:val="00CE4E0D"/>
    <w:rsid w:val="00D2110B"/>
    <w:rsid w:val="00D34C0F"/>
    <w:rsid w:val="00D432FF"/>
    <w:rsid w:val="00D458A8"/>
    <w:rsid w:val="00D501CB"/>
    <w:rsid w:val="00D736FD"/>
    <w:rsid w:val="00D81109"/>
    <w:rsid w:val="00DA7EBA"/>
    <w:rsid w:val="00DB52D9"/>
    <w:rsid w:val="00DB6BF4"/>
    <w:rsid w:val="00DE3792"/>
    <w:rsid w:val="00E34535"/>
    <w:rsid w:val="00E700C5"/>
    <w:rsid w:val="00E82D8F"/>
    <w:rsid w:val="00E9757B"/>
    <w:rsid w:val="00EB4C02"/>
    <w:rsid w:val="00EC5396"/>
    <w:rsid w:val="00F0223E"/>
    <w:rsid w:val="00F52D2D"/>
    <w:rsid w:val="00F620AB"/>
    <w:rsid w:val="00F85B96"/>
    <w:rsid w:val="00FC2721"/>
    <w:rsid w:val="00FD31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027"/>
    <o:shapelayout v:ext="edit">
      <o:idmap v:ext="edit" data="1"/>
    </o:shapelayout>
  </w:shapeDefaults>
  <w:decimalSymbol w:val="."/>
  <w:listSeparator w:val=","/>
  <w14:docId w14:val="2289D068"/>
  <w15:chartTrackingRefBased/>
  <w15:docId w15:val="{E1624886-26E0-4B7D-8144-AE8135BE9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Garamond" w:hAnsi="Garamond"/>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9F49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9E64C0"/>
    <w:pPr>
      <w:tabs>
        <w:tab w:val="center" w:pos="4320"/>
        <w:tab w:val="right" w:pos="8640"/>
      </w:tabs>
    </w:pPr>
  </w:style>
  <w:style w:type="paragraph" w:styleId="Footer">
    <w:name w:val="footer"/>
    <w:basedOn w:val="Normal"/>
    <w:rsid w:val="009E64C0"/>
    <w:pPr>
      <w:tabs>
        <w:tab w:val="center" w:pos="4320"/>
        <w:tab w:val="right" w:pos="8640"/>
      </w:tabs>
    </w:pPr>
  </w:style>
  <w:style w:type="character" w:styleId="PageNumber">
    <w:name w:val="page number"/>
    <w:basedOn w:val="DefaultParagraphFont"/>
    <w:rsid w:val="009E64C0"/>
  </w:style>
  <w:style w:type="paragraph" w:styleId="HTMLAddress">
    <w:name w:val="HTML Address"/>
    <w:basedOn w:val="Normal"/>
    <w:rsid w:val="00B5047B"/>
    <w:rPr>
      <w:rFonts w:ascii="Times New Roman" w:hAnsi="Times New Roman"/>
      <w:i/>
      <w:iCs/>
      <w:color w:val="000000"/>
    </w:rPr>
  </w:style>
  <w:style w:type="character" w:styleId="Hyperlink">
    <w:name w:val="Hyperlink"/>
    <w:rsid w:val="0051744A"/>
    <w:rPr>
      <w:color w:val="0000FF"/>
      <w:u w:val="single"/>
    </w:rPr>
  </w:style>
  <w:style w:type="paragraph" w:styleId="BalloonText">
    <w:name w:val="Balloon Text"/>
    <w:basedOn w:val="Normal"/>
    <w:link w:val="BalloonTextChar"/>
    <w:rsid w:val="004D5305"/>
    <w:rPr>
      <w:rFonts w:ascii="Segoe UI" w:hAnsi="Segoe UI" w:cs="Segoe UI"/>
      <w:sz w:val="18"/>
      <w:szCs w:val="18"/>
    </w:rPr>
  </w:style>
  <w:style w:type="character" w:customStyle="1" w:styleId="BalloonTextChar">
    <w:name w:val="Balloon Text Char"/>
    <w:link w:val="BalloonText"/>
    <w:rsid w:val="004D5305"/>
    <w:rPr>
      <w:rFonts w:ascii="Segoe UI" w:hAnsi="Segoe UI" w:cs="Segoe UI"/>
      <w:sz w:val="18"/>
      <w:szCs w:val="18"/>
    </w:rPr>
  </w:style>
  <w:style w:type="paragraph" w:customStyle="1" w:styleId="Address">
    <w:name w:val="Address"/>
    <w:basedOn w:val="Normal"/>
    <w:rsid w:val="00442BE4"/>
    <w:pPr>
      <w:ind w:left="576"/>
    </w:pPr>
    <w:rPr>
      <w:rFonts w:ascii="Verdana" w:hAnsi="Verdana"/>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954887">
      <w:bodyDiv w:val="1"/>
      <w:marLeft w:val="0"/>
      <w:marRight w:val="0"/>
      <w:marTop w:val="0"/>
      <w:marBottom w:val="0"/>
      <w:divBdr>
        <w:top w:val="none" w:sz="0" w:space="0" w:color="auto"/>
        <w:left w:val="none" w:sz="0" w:space="0" w:color="auto"/>
        <w:bottom w:val="none" w:sz="0" w:space="0" w:color="auto"/>
        <w:right w:val="none" w:sz="0" w:space="0" w:color="auto"/>
      </w:divBdr>
    </w:div>
    <w:div w:id="917404538">
      <w:bodyDiv w:val="1"/>
      <w:marLeft w:val="0"/>
      <w:marRight w:val="0"/>
      <w:marTop w:val="0"/>
      <w:marBottom w:val="0"/>
      <w:divBdr>
        <w:top w:val="none" w:sz="0" w:space="0" w:color="auto"/>
        <w:left w:val="none" w:sz="0" w:space="0" w:color="auto"/>
        <w:bottom w:val="none" w:sz="0" w:space="0" w:color="auto"/>
        <w:right w:val="none" w:sz="0" w:space="0" w:color="auto"/>
      </w:divBdr>
    </w:div>
    <w:div w:id="1571693318">
      <w:bodyDiv w:val="1"/>
      <w:marLeft w:val="0"/>
      <w:marRight w:val="0"/>
      <w:marTop w:val="0"/>
      <w:marBottom w:val="0"/>
      <w:divBdr>
        <w:top w:val="none" w:sz="0" w:space="0" w:color="auto"/>
        <w:left w:val="none" w:sz="0" w:space="0" w:color="auto"/>
        <w:bottom w:val="none" w:sz="0" w:space="0" w:color="auto"/>
        <w:right w:val="none" w:sz="0" w:space="0" w:color="auto"/>
      </w:divBdr>
    </w:div>
    <w:div w:id="1711491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www.contrailrockets.com"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3259</Words>
  <Characters>18578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Contrail Rockets</vt:lpstr>
    </vt:vector>
  </TitlesOfParts>
  <Company>Contrail Rockets</Company>
  <LinksUpToDate>false</LinksUpToDate>
  <CharactersWithSpaces>21794</CharactersWithSpaces>
  <SharedDoc>false</SharedDoc>
  <HLinks>
    <vt:vector size="6" baseType="variant">
      <vt:variant>
        <vt:i4>3407991</vt:i4>
      </vt:variant>
      <vt:variant>
        <vt:i4>0</vt:i4>
      </vt:variant>
      <vt:variant>
        <vt:i4>0</vt:i4>
      </vt:variant>
      <vt:variant>
        <vt:i4>5</vt:i4>
      </vt:variant>
      <vt:variant>
        <vt:lpwstr>http://www.contrailrockets.com/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Contrail Rockets</dc:title>
  <dc:subject/>
  <dc:creator>Thomas Sanders</dc:creator>
  <cp:keywords/>
  <dc:description/>
  <cp:lastModifiedBy>Rodeghiero, Joel Anthony</cp:lastModifiedBy>
  <cp:revision>2</cp:revision>
  <cp:lastPrinted>2021-06-25T10:27:00Z</cp:lastPrinted>
  <dcterms:created xsi:type="dcterms:W3CDTF">2021-06-27T00:48:00Z</dcterms:created>
  <dcterms:modified xsi:type="dcterms:W3CDTF">2021-06-27T00:48:00Z</dcterms:modified>
</cp:coreProperties>
</file>